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center" w:leader="none" w:pos="4770"/>
          <w:tab w:val="right" w:leader="none" w:pos="10350"/>
        </w:tabs>
        <w:ind w:left="-270" w:right="162" w:firstLine="270"/>
        <w:jc w:val="right"/>
        <w:rPr>
          <w:rFonts w:ascii="Trebuchet MS" w:cs="Trebuchet MS" w:eastAsia="Trebuchet MS" w:hAnsi="Trebuchet MS"/>
          <w:smallCaps w:val="1"/>
          <w:color w:val="0070c0"/>
        </w:rPr>
      </w:pPr>
      <w:r w:rsidDel="00000000" w:rsidR="00000000" w:rsidRPr="00000000">
        <w:rPr>
          <w:rtl w:val="0"/>
        </w:rPr>
      </w:r>
    </w:p>
    <w:p w:rsidR="00000000" w:rsidDel="00000000" w:rsidP="00000000" w:rsidRDefault="00000000" w:rsidRPr="00000000" w14:paraId="00000002">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3">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4">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5">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6">
      <w:pPr>
        <w:spacing w:line="276" w:lineRule="auto"/>
        <w:rPr>
          <w:rFonts w:ascii="Trebuchet MS" w:cs="Trebuchet MS" w:eastAsia="Trebuchet MS" w:hAnsi="Trebuchet MS"/>
          <w:color w:val="0070c0"/>
          <w:sz w:val="22"/>
          <w:szCs w:val="22"/>
        </w:rPr>
      </w:pPr>
      <w:r w:rsidDel="00000000" w:rsidR="00000000" w:rsidRPr="00000000">
        <w:rPr>
          <w:rFonts w:ascii="Trebuchet MS" w:cs="Trebuchet MS" w:eastAsia="Trebuchet MS" w:hAnsi="Trebuchet MS"/>
          <w:color w:val="0070c0"/>
          <w:sz w:val="22"/>
          <w:szCs w:val="22"/>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352800" cy="838200"/>
            <wp:effectExtent b="0" l="0" r="0" t="0"/>
            <wp:wrapSquare wrapText="bothSides" distB="114300" distT="114300" distL="114300" distR="114300"/>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2800" cy="838200"/>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sq2fvqt7n7sm" w:id="0"/>
      <w:bookmarkEnd w:id="0"/>
      <w:r w:rsidDel="00000000" w:rsidR="00000000" w:rsidRPr="00000000">
        <w:rPr>
          <w:rFonts w:ascii="Trebuchet MS" w:cs="Trebuchet MS" w:eastAsia="Trebuchet MS" w:hAnsi="Trebuchet MS"/>
          <w:rtl w:val="0"/>
        </w:rPr>
        <w:t xml:space="preserve">COSWAP Workforce Development Grant Application:</w:t>
      </w:r>
    </w:p>
    <w:p w:rsidR="00000000" w:rsidDel="00000000" w:rsidP="00000000" w:rsidRDefault="00000000" w:rsidRPr="00000000" w14:paraId="00000008">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jhxvmiz2pumw" w:id="1"/>
      <w:bookmarkEnd w:id="1"/>
      <w:r w:rsidDel="00000000" w:rsidR="00000000" w:rsidRPr="00000000">
        <w:rPr>
          <w:rFonts w:ascii="Trebuchet MS" w:cs="Trebuchet MS" w:eastAsia="Trebuchet MS" w:hAnsi="Trebuchet MS"/>
          <w:rtl w:val="0"/>
        </w:rPr>
        <w:t xml:space="preserve">Wildfire Mitigation Workforce Training</w:t>
      </w:r>
    </w:p>
    <w:p w:rsidR="00000000" w:rsidDel="00000000" w:rsidP="00000000" w:rsidRDefault="00000000" w:rsidRPr="00000000" w14:paraId="00000009">
      <w:pPr>
        <w:tabs>
          <w:tab w:val="center" w:leader="none" w:pos="4770"/>
          <w:tab w:val="right" w:leader="none" w:pos="10350"/>
        </w:tabs>
        <w:spacing w:before="0" w:line="276" w:lineRule="auto"/>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A">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Colorado Department of Natural Resource’s Strategic Wildfire Action Program (COSWAP) has funding available to support wildfire mitigation workforce training statewide. COSWAP supports trainings that are new to your workforce and add tangible value. Eligible training opportunities are listed in the Request for Applications found on the </w:t>
      </w:r>
      <w:hyperlink r:id="rId8">
        <w:r w:rsidDel="00000000" w:rsidR="00000000" w:rsidRPr="00000000">
          <w:rPr>
            <w:rFonts w:ascii="Trebuchet MS" w:cs="Trebuchet MS" w:eastAsia="Trebuchet MS" w:hAnsi="Trebuchet MS"/>
            <w:color w:val="1155cc"/>
            <w:sz w:val="22"/>
            <w:szCs w:val="22"/>
            <w:u w:val="single"/>
            <w:rtl w:val="0"/>
          </w:rPr>
          <w:t xml:space="preserve">COSWAP website</w:t>
        </w:r>
      </w:hyperlink>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rtl w:val="0"/>
        </w:rPr>
        <w:t xml:space="preserve">Please contact COSWAP staff if you have questions about whether the training you are requesting is eligible.</w:t>
      </w:r>
    </w:p>
    <w:p w:rsidR="00000000" w:rsidDel="00000000" w:rsidP="00000000" w:rsidRDefault="00000000" w:rsidRPr="00000000" w14:paraId="0000000B">
      <w:pPr>
        <w:spacing w:before="0"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pStyle w:val="Heading2"/>
        <w:spacing w:line="276" w:lineRule="auto"/>
        <w:jc w:val="left"/>
        <w:rPr>
          <w:rFonts w:ascii="Trebuchet MS" w:cs="Trebuchet MS" w:eastAsia="Trebuchet MS" w:hAnsi="Trebuchet MS"/>
          <w:sz w:val="28"/>
          <w:szCs w:val="28"/>
        </w:rPr>
      </w:pPr>
      <w:bookmarkStart w:colFirst="0" w:colLast="0" w:name="_heading=h.n7ooktce5vak" w:id="2"/>
      <w:bookmarkEnd w:id="2"/>
      <w:r w:rsidDel="00000000" w:rsidR="00000000" w:rsidRPr="00000000">
        <w:rPr>
          <w:rFonts w:ascii="Trebuchet MS" w:cs="Trebuchet MS" w:eastAsia="Trebuchet MS" w:hAnsi="Trebuchet MS"/>
          <w:sz w:val="28"/>
          <w:szCs w:val="28"/>
          <w:rtl w:val="0"/>
        </w:rPr>
        <w:t xml:space="preserve">Contact Information</w:t>
      </w:r>
    </w:p>
    <w:p w:rsidR="00000000" w:rsidDel="00000000" w:rsidP="00000000" w:rsidRDefault="00000000" w:rsidRPr="00000000" w14:paraId="0000000D">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If you have any questions regarding this application, please contact DNR staff:</w:t>
      </w:r>
    </w:p>
    <w:p w:rsidR="00000000" w:rsidDel="00000000" w:rsidP="00000000" w:rsidRDefault="00000000" w:rsidRPr="00000000" w14:paraId="0000000E">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 Anderson</w:t>
        <w:tab/>
        <w:tab/>
        <w:tab/>
        <w:tab/>
        <w:tab/>
        <w:t xml:space="preserve">Courtney Young</w:t>
      </w:r>
    </w:p>
    <w:p w:rsidR="00000000" w:rsidDel="00000000" w:rsidP="00000000" w:rsidRDefault="00000000" w:rsidRPr="00000000" w14:paraId="0000000F">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Program Assistant</w:t>
        <w:tab/>
        <w:tab/>
        <w:tab/>
        <w:tab/>
        <w:tab/>
        <w:t xml:space="preserve">Program Administrator</w:t>
      </w:r>
    </w:p>
    <w:p w:rsidR="00000000" w:rsidDel="00000000" w:rsidP="00000000" w:rsidRDefault="00000000" w:rsidRPr="00000000" w14:paraId="00000010">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roberta.anderson@state.co.us</w:t>
        <w:tab/>
        <w:tab/>
        <w:tab/>
        <w:t xml:space="preserve">courtney.young@state.co.us</w:t>
      </w:r>
    </w:p>
    <w:p w:rsidR="00000000" w:rsidDel="00000000" w:rsidP="00000000" w:rsidRDefault="00000000" w:rsidRPr="00000000" w14:paraId="00000011">
      <w:pPr>
        <w:spacing w:before="0" w:line="276" w:lineRule="auto"/>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12">
      <w:pPr>
        <w:pStyle w:val="Heading2"/>
        <w:spacing w:line="276" w:lineRule="auto"/>
        <w:jc w:val="left"/>
        <w:rPr>
          <w:rFonts w:ascii="Trebuchet MS" w:cs="Trebuchet MS" w:eastAsia="Trebuchet MS" w:hAnsi="Trebuchet MS"/>
          <w:sz w:val="28"/>
          <w:szCs w:val="28"/>
        </w:rPr>
      </w:pPr>
      <w:bookmarkStart w:colFirst="0" w:colLast="0" w:name="_heading=h.8plipdfqnl0b" w:id="3"/>
      <w:bookmarkEnd w:id="3"/>
      <w:r w:rsidDel="00000000" w:rsidR="00000000" w:rsidRPr="00000000">
        <w:rPr>
          <w:rFonts w:ascii="Trebuchet MS" w:cs="Trebuchet MS" w:eastAsia="Trebuchet MS" w:hAnsi="Trebuchet MS"/>
          <w:sz w:val="28"/>
          <w:szCs w:val="28"/>
          <w:rtl w:val="0"/>
        </w:rPr>
        <w:t xml:space="preserve">How to Apply</w:t>
      </w:r>
    </w:p>
    <w:p w:rsidR="00000000" w:rsidDel="00000000" w:rsidP="00000000" w:rsidRDefault="00000000" w:rsidRPr="00000000" w14:paraId="00000013">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Applicants should review the Request for Applications (RFA) </w:t>
      </w:r>
      <w:r w:rsidDel="00000000" w:rsidR="00000000" w:rsidRPr="00000000">
        <w:rPr>
          <w:rFonts w:ascii="Trebuchet MS" w:cs="Trebuchet MS" w:eastAsia="Trebuchet MS" w:hAnsi="Trebuchet MS"/>
          <w:sz w:val="22"/>
          <w:szCs w:val="22"/>
          <w:rtl w:val="0"/>
        </w:rPr>
        <w:t xml:space="preserve">before filling out the application. The RFA includes important information on eligibility, timeline, and process. </w:t>
      </w:r>
    </w:p>
    <w:p w:rsidR="00000000" w:rsidDel="00000000" w:rsidP="00000000" w:rsidRDefault="00000000" w:rsidRPr="00000000" w14:paraId="00000014">
      <w:pPr>
        <w:spacing w:before="0" w:line="276" w:lineRule="auto"/>
        <w:rPr>
          <w:rFonts w:ascii="Trebuchet MS" w:cs="Trebuchet MS" w:eastAsia="Trebuchet MS" w:hAnsi="Trebuchet MS"/>
          <w:sz w:val="22"/>
          <w:szCs w:val="22"/>
        </w:rPr>
      </w:pPr>
      <w:bookmarkStart w:colFirst="0" w:colLast="0" w:name="_heading=h.d8zwslyugjfi" w:id="4"/>
      <w:bookmarkEnd w:id="4"/>
      <w:r w:rsidDel="00000000" w:rsidR="00000000" w:rsidRPr="00000000">
        <w:rPr>
          <w:rtl w:val="0"/>
        </w:rPr>
      </w:r>
    </w:p>
    <w:p w:rsidR="00000000" w:rsidDel="00000000" w:rsidP="00000000" w:rsidRDefault="00000000" w:rsidRPr="00000000" w14:paraId="00000015">
      <w:pPr>
        <w:spacing w:line="276" w:lineRule="auto"/>
        <w:rPr>
          <w:rFonts w:ascii="Trebuchet MS" w:cs="Trebuchet MS" w:eastAsia="Trebuchet MS" w:hAnsi="Trebuchet MS"/>
          <w:sz w:val="22"/>
          <w:szCs w:val="22"/>
        </w:rPr>
      </w:pPr>
      <w:bookmarkStart w:colFirst="0" w:colLast="0" w:name="_heading=h.3k4aqz8jkugl" w:id="5"/>
      <w:bookmarkEnd w:id="5"/>
      <w:r w:rsidDel="00000000" w:rsidR="00000000" w:rsidRPr="00000000">
        <w:rPr>
          <w:rFonts w:ascii="Trebuchet MS" w:cs="Trebuchet MS" w:eastAsia="Trebuchet MS" w:hAnsi="Trebuchet MS"/>
          <w:sz w:val="22"/>
          <w:szCs w:val="22"/>
          <w:rtl w:val="0"/>
        </w:rPr>
        <w:t xml:space="preserve">Applicants should submit a completed application combined into a single pdf file to coswap@state.co.us with “COSWAP-Application-</w:t>
      </w:r>
      <w:r w:rsidDel="00000000" w:rsidR="00000000" w:rsidRPr="00000000">
        <w:rPr>
          <w:rFonts w:ascii="Trebuchet MS" w:cs="Trebuchet MS" w:eastAsia="Trebuchet MS" w:hAnsi="Trebuchet MS"/>
          <w:i w:val="1"/>
          <w:sz w:val="22"/>
          <w:szCs w:val="22"/>
          <w:rtl w:val="0"/>
        </w:rPr>
        <w:t xml:space="preserve">Your Project Name</w:t>
      </w:r>
      <w:r w:rsidDel="00000000" w:rsidR="00000000" w:rsidRPr="00000000">
        <w:rPr>
          <w:rFonts w:ascii="Trebuchet MS" w:cs="Trebuchet MS" w:eastAsia="Trebuchet MS" w:hAnsi="Trebuchet MS"/>
          <w:sz w:val="22"/>
          <w:szCs w:val="22"/>
          <w:rtl w:val="0"/>
        </w:rPr>
        <w:t xml:space="preserve">” in the subject line. Hard copies will not be accepted. You should receive an email confirmation of your submission within 1 week. If you do not hear back about your application within 1 week, please contact Roberta Anderson.</w:t>
      </w:r>
    </w:p>
    <w:p w:rsidR="00000000" w:rsidDel="00000000" w:rsidP="00000000" w:rsidRDefault="00000000" w:rsidRPr="00000000" w14:paraId="00000016">
      <w:pPr>
        <w:spacing w:line="276" w:lineRule="auto"/>
        <w:rPr>
          <w:rFonts w:ascii="Trebuchet MS" w:cs="Trebuchet MS" w:eastAsia="Trebuchet MS" w:hAnsi="Trebuchet MS"/>
          <w:sz w:val="22"/>
          <w:szCs w:val="22"/>
        </w:rPr>
      </w:pPr>
      <w:bookmarkStart w:colFirst="0" w:colLast="0" w:name="_heading=h.q1xwovr4jww6" w:id="6"/>
      <w:bookmarkEnd w:id="6"/>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highlight w:val="white"/>
          <w:rtl w:val="0"/>
        </w:rPr>
        <w:t xml:space="preserve">All applicants are required to communicate with the potential trainees or organizations listed on the grant application before submitting their proposal. </w:t>
      </w:r>
      <w:r w:rsidDel="00000000" w:rsidR="00000000" w:rsidRPr="00000000">
        <w:rPr>
          <w:rtl w:val="0"/>
        </w:rPr>
      </w:r>
    </w:p>
    <w:p w:rsidR="00000000" w:rsidDel="00000000" w:rsidP="00000000" w:rsidRDefault="00000000" w:rsidRPr="00000000" w14:paraId="00000018">
      <w:pPr>
        <w:spacing w:before="0" w:line="276" w:lineRule="auto"/>
        <w:rPr>
          <w:rFonts w:ascii="Trebuchet MS" w:cs="Trebuchet MS" w:eastAsia="Trebuchet MS" w:hAnsi="Trebuchet MS"/>
          <w:sz w:val="22"/>
          <w:szCs w:val="22"/>
        </w:rPr>
      </w:pPr>
      <w:bookmarkStart w:colFirst="0" w:colLast="0" w:name="_heading=h.gjdgxs" w:id="7"/>
      <w:bookmarkEnd w:id="7"/>
      <w:r w:rsidDel="00000000" w:rsidR="00000000" w:rsidRPr="00000000">
        <w:rPr>
          <w:rtl w:val="0"/>
        </w:rPr>
      </w:r>
    </w:p>
    <w:p w:rsidR="00000000" w:rsidDel="00000000" w:rsidP="00000000" w:rsidRDefault="00000000" w:rsidRPr="00000000" w14:paraId="00000019">
      <w:pPr>
        <w:rPr>
          <w:rFonts w:ascii="Trebuchet MS" w:cs="Trebuchet MS" w:eastAsia="Trebuchet MS" w:hAnsi="Trebuchet MS"/>
          <w:sz w:val="22"/>
          <w:szCs w:val="22"/>
        </w:rPr>
      </w:pPr>
      <w:bookmarkStart w:colFirst="0" w:colLast="0" w:name="_heading=h.3g17fo5d9ni2" w:id="8"/>
      <w:bookmarkEnd w:id="8"/>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sz w:val="22"/>
          <w:szCs w:val="22"/>
        </w:rPr>
        <w:sectPr>
          <w:headerReference r:id="rId9" w:type="default"/>
          <w:footerReference r:id="rId10" w:type="default"/>
          <w:footerReference r:id="rId11" w:type="first"/>
          <w:pgSz w:h="15840" w:w="12240" w:orient="portrait"/>
          <w:pgMar w:bottom="288" w:top="431" w:left="863" w:right="863" w:header="446" w:footer="446"/>
          <w:pgNumType w:start="1"/>
        </w:sectPr>
      </w:pPr>
      <w:r w:rsidDel="00000000" w:rsidR="00000000" w:rsidRPr="00000000">
        <w:rPr>
          <w:rtl w:val="0"/>
        </w:rPr>
      </w:r>
    </w:p>
    <w:p w:rsidR="00000000" w:rsidDel="00000000" w:rsidP="00000000" w:rsidRDefault="00000000" w:rsidRPr="00000000" w14:paraId="0000001C">
      <w:pPr>
        <w:pStyle w:val="Heading1"/>
        <w:tabs>
          <w:tab w:val="center" w:leader="none" w:pos="4770"/>
          <w:tab w:val="right" w:leader="none" w:pos="10350"/>
        </w:tabs>
        <w:jc w:val="center"/>
        <w:rPr>
          <w:rFonts w:ascii="Trebuchet MS" w:cs="Trebuchet MS" w:eastAsia="Trebuchet MS" w:hAnsi="Trebuchet MS"/>
        </w:rPr>
      </w:pPr>
      <w:bookmarkStart w:colFirst="0" w:colLast="0" w:name="_heading=h.hilj4lvslixt" w:id="9"/>
      <w:bookmarkEnd w:id="9"/>
      <w:r w:rsidDel="00000000" w:rsidR="00000000" w:rsidRPr="00000000">
        <w:rPr>
          <w:rFonts w:ascii="Trebuchet MS" w:cs="Trebuchet MS" w:eastAsia="Trebuchet MS" w:hAnsi="Trebuchet MS"/>
          <w:rtl w:val="0"/>
        </w:rPr>
        <w:t xml:space="preserve">COSWAP Workforce Development Grant Application: </w:t>
      </w:r>
    </w:p>
    <w:p w:rsidR="00000000" w:rsidDel="00000000" w:rsidP="00000000" w:rsidRDefault="00000000" w:rsidRPr="00000000" w14:paraId="0000001D">
      <w:pPr>
        <w:pStyle w:val="Heading1"/>
        <w:tabs>
          <w:tab w:val="center" w:leader="none" w:pos="4770"/>
          <w:tab w:val="right" w:leader="none" w:pos="10350"/>
        </w:tabs>
        <w:jc w:val="center"/>
        <w:rPr>
          <w:rFonts w:ascii="Trebuchet MS" w:cs="Trebuchet MS" w:eastAsia="Trebuchet MS" w:hAnsi="Trebuchet MS"/>
        </w:rPr>
      </w:pPr>
      <w:bookmarkStart w:colFirst="0" w:colLast="0" w:name="_heading=h.v48dyov0xphq" w:id="10"/>
      <w:bookmarkEnd w:id="10"/>
      <w:r w:rsidDel="00000000" w:rsidR="00000000" w:rsidRPr="00000000">
        <w:rPr>
          <w:rFonts w:ascii="Trebuchet MS" w:cs="Trebuchet MS" w:eastAsia="Trebuchet MS" w:hAnsi="Trebuchet MS"/>
          <w:rtl w:val="0"/>
        </w:rPr>
        <w:t xml:space="preserve">Wildfire Mitigation Workforce Training</w:t>
      </w:r>
    </w:p>
    <w:p w:rsidR="00000000" w:rsidDel="00000000" w:rsidP="00000000" w:rsidRDefault="00000000" w:rsidRPr="00000000" w14:paraId="0000001E">
      <w:pPr>
        <w:tabs>
          <w:tab w:val="center" w:leader="none" w:pos="4770"/>
          <w:tab w:val="right" w:leader="none" w:pos="10350"/>
        </w:tabs>
        <w:jc w:val="center"/>
        <w:rPr>
          <w:rFonts w:ascii="Trebuchet MS" w:cs="Trebuchet MS" w:eastAsia="Trebuchet MS" w:hAnsi="Trebuchet MS"/>
          <w:b w:val="1"/>
          <w:color w:val="0070c0"/>
          <w:sz w:val="22"/>
          <w:szCs w:val="22"/>
        </w:rPr>
      </w:pPr>
      <w:r w:rsidDel="00000000" w:rsidR="00000000" w:rsidRPr="00000000">
        <w:rPr>
          <w:rtl w:val="0"/>
        </w:rPr>
      </w:r>
    </w:p>
    <w:p w:rsidR="00000000" w:rsidDel="00000000" w:rsidP="00000000" w:rsidRDefault="00000000" w:rsidRPr="00000000" w14:paraId="0000001F">
      <w:pPr>
        <w:tabs>
          <w:tab w:val="center" w:leader="none" w:pos="4770"/>
          <w:tab w:val="right" w:leader="none" w:pos="10350"/>
        </w:tabs>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Applications must be submitted by email to coswap@state.co.us</w:t>
      </w:r>
      <w:r w:rsidDel="00000000" w:rsidR="00000000" w:rsidRPr="00000000">
        <w:rPr>
          <w:rFonts w:ascii="Trebuchet MS" w:cs="Trebuchet MS" w:eastAsia="Trebuchet MS" w:hAnsi="Trebuchet MS"/>
          <w:sz w:val="20"/>
          <w:szCs w:val="20"/>
          <w:rtl w:val="0"/>
        </w:rPr>
        <w:t xml:space="preserve"> and will be accepted until November 1, 2024. </w:t>
      </w:r>
      <w:r w:rsidDel="00000000" w:rsidR="00000000" w:rsidRPr="00000000">
        <w:rPr>
          <w:rtl w:val="0"/>
        </w:rPr>
      </w:r>
    </w:p>
    <w:p w:rsidR="00000000" w:rsidDel="00000000" w:rsidP="00000000" w:rsidRDefault="00000000" w:rsidRPr="00000000" w14:paraId="00000020">
      <w:pPr>
        <w:tabs>
          <w:tab w:val="center" w:leader="none" w:pos="4770"/>
          <w:tab w:val="right" w:leader="none" w:pos="10350"/>
        </w:tabs>
        <w:rPr>
          <w:rFonts w:ascii="Trebuchet MS" w:cs="Trebuchet MS" w:eastAsia="Trebuchet MS" w:hAnsi="Trebuchet MS"/>
          <w:sz w:val="22"/>
          <w:szCs w:val="22"/>
        </w:rPr>
      </w:pPr>
      <w:r w:rsidDel="00000000" w:rsidR="00000000" w:rsidRPr="00000000">
        <w:rPr>
          <w:rtl w:val="0"/>
        </w:rPr>
      </w:r>
    </w:p>
    <w:tbl>
      <w:tblPr>
        <w:tblStyle w:val="Table1"/>
        <w:tblW w:w="1063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105"/>
        <w:gridCol w:w="5190"/>
        <w:tblGridChange w:id="0">
          <w:tblGrid>
            <w:gridCol w:w="5340"/>
            <w:gridCol w:w="105"/>
            <w:gridCol w:w="5190"/>
          </w:tblGrid>
        </w:tblGridChange>
      </w:tblGrid>
      <w:tr>
        <w:trPr>
          <w:cantSplit w:val="0"/>
          <w:tblHeader w:val="0"/>
        </w:trPr>
        <w:tc>
          <w:tcPr>
            <w:gridSpan w:val="2"/>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name:     </w:t>
            </w:r>
          </w:p>
        </w:tc>
        <w:tc>
          <w:tcP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r>
        <w:trPr>
          <w:cantSplit w:val="0"/>
          <w:tblHeader w:val="0"/>
        </w:trPr>
        <w:tc>
          <w:tcPr>
            <w:gridSpan w:val="3"/>
            <w:shd w:fill="4da2e0" w:val="clear"/>
            <w:vAlign w:val="center"/>
          </w:tcPr>
          <w:p w:rsidR="00000000" w:rsidDel="00000000" w:rsidP="00000000" w:rsidRDefault="00000000" w:rsidRPr="00000000" w14:paraId="00000024">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jc w:val="left"/>
              <w:rPr>
                <w:rFonts w:ascii="Trebuchet MS" w:cs="Trebuchet MS" w:eastAsia="Trebuchet MS" w:hAnsi="Trebuchet MS"/>
                <w:sz w:val="24"/>
                <w:szCs w:val="24"/>
              </w:rPr>
            </w:pPr>
            <w:bookmarkStart w:colFirst="0" w:colLast="0" w:name="_heading=h.uvkatwtyulyf" w:id="11"/>
            <w:bookmarkEnd w:id="11"/>
            <w:r w:rsidDel="00000000" w:rsidR="00000000" w:rsidRPr="00000000">
              <w:rPr>
                <w:rFonts w:ascii="Trebuchet MS" w:cs="Trebuchet MS" w:eastAsia="Trebuchet MS" w:hAnsi="Trebuchet MS"/>
                <w:sz w:val="24"/>
                <w:szCs w:val="24"/>
                <w:rtl w:val="0"/>
              </w:rPr>
              <w:t xml:space="preserve">Applicant Information</w:t>
            </w:r>
          </w:p>
        </w:tc>
      </w:tr>
      <w:tr>
        <w:trPr>
          <w:cantSplit w:val="0"/>
          <w:trHeight w:val="197" w:hRule="atLeast"/>
          <w:tblHeader w:val="0"/>
        </w:trPr>
        <w:tc>
          <w:tcPr>
            <w:gridSpan w:val="3"/>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27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Organization name (entity legally responsible for the project):    </w:t>
            </w:r>
          </w:p>
        </w:tc>
      </w:tr>
      <w:tr>
        <w:trPr>
          <w:cantSplit w:val="0"/>
          <w:trHeight w:val="269"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Manager:    </w:t>
            </w:r>
          </w:p>
        </w:tc>
        <w:tc>
          <w:tcPr>
            <w:gridSpan w:val="2"/>
            <w:tcBorders>
              <w:left w:color="000000" w:space="0" w:sz="4" w:val="single"/>
              <w:bottom w:color="000000" w:space="0" w:sz="4" w:val="single"/>
            </w:tcBorders>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r>
      <w:tr>
        <w:trPr>
          <w:cantSplit w:val="0"/>
          <w:trHeight w:val="242"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Mailing address/City/State/Zip:    </w:t>
            </w:r>
          </w:p>
        </w:tc>
      </w:tr>
      <w:tr>
        <w:trPr>
          <w:cantSplit w:val="0"/>
          <w:trHeight w:val="14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(Work/Cell):    </w:t>
            </w:r>
          </w:p>
        </w:tc>
      </w:tr>
      <w:tr>
        <w:trPr>
          <w:cantSplit w:val="0"/>
          <w:trHeight w:val="215"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tc>
      </w:tr>
    </w:tbl>
    <w:p w:rsidR="00000000" w:rsidDel="00000000" w:rsidP="00000000" w:rsidRDefault="00000000" w:rsidRPr="00000000" w14:paraId="00000036">
      <w:pPr>
        <w:spacing w:before="200" w:lineRule="auto"/>
        <w:jc w:val="left"/>
        <w:rPr>
          <w:rFonts w:ascii="Trebuchet MS" w:cs="Trebuchet MS" w:eastAsia="Trebuchet MS" w:hAnsi="Trebuchet MS"/>
          <w:b w:val="1"/>
          <w:sz w:val="22"/>
          <w:szCs w:val="22"/>
          <w:u w:val="single"/>
        </w:rPr>
      </w:pPr>
      <w:r w:rsidDel="00000000" w:rsidR="00000000" w:rsidRPr="00000000">
        <w:rPr>
          <w:rtl w:val="0"/>
        </w:rPr>
      </w:r>
    </w:p>
    <w:tbl>
      <w:tblPr>
        <w:tblStyle w:val="Table2"/>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5190"/>
        <w:tblGridChange w:id="0">
          <w:tblGrid>
            <w:gridCol w:w="5430"/>
            <w:gridCol w:w="5190"/>
          </w:tblGrid>
        </w:tblGridChange>
      </w:tblGrid>
      <w:tr>
        <w:trPr>
          <w:cantSplit w:val="0"/>
          <w:trHeight w:val="432" w:hRule="atLeast"/>
          <w:tblHeader w:val="0"/>
        </w:trPr>
        <w:tc>
          <w:tcPr>
            <w:gridSpan w:val="2"/>
            <w:shd w:fill="4da2e0" w:val="clear"/>
            <w:tcMar>
              <w:top w:w="100.0" w:type="dxa"/>
              <w:left w:w="100.0" w:type="dxa"/>
              <w:bottom w:w="100.0" w:type="dxa"/>
              <w:right w:w="100.0" w:type="dxa"/>
            </w:tcMar>
          </w:tcPr>
          <w:p w:rsidR="00000000" w:rsidDel="00000000" w:rsidP="00000000" w:rsidRDefault="00000000" w:rsidRPr="00000000" w14:paraId="00000037">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hma59x4murur" w:id="12"/>
            <w:bookmarkEnd w:id="12"/>
            <w:r w:rsidDel="00000000" w:rsidR="00000000" w:rsidRPr="00000000">
              <w:rPr>
                <w:rFonts w:ascii="Trebuchet MS" w:cs="Trebuchet MS" w:eastAsia="Trebuchet MS" w:hAnsi="Trebuchet MS"/>
                <w:sz w:val="24"/>
                <w:szCs w:val="24"/>
                <w:rtl w:val="0"/>
              </w:rPr>
              <w:t xml:space="preserve">Cash Grant Details</w:t>
            </w:r>
          </w:p>
          <w:p w:rsidR="00000000" w:rsidDel="00000000" w:rsidP="00000000" w:rsidRDefault="00000000" w:rsidRPr="00000000" w14:paraId="000000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check which wildfire mitigation training opportunity you are applying for. If the training is not listed, please check ‘Other’ and provide the name and detailed description.</w:t>
            </w:r>
          </w:p>
        </w:tc>
      </w:tr>
      <w:tr>
        <w:trPr>
          <w:cantSplit w:val="0"/>
          <w:trHeight w:val="165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03A">
            <w:pPr>
              <w:widowControl w:val="0"/>
              <w:numPr>
                <w:ilvl w:val="0"/>
                <w:numId w:val="1"/>
              </w:numPr>
              <w:spacing w:line="276" w:lineRule="auto"/>
              <w:ind w:left="720" w:hanging="360"/>
              <w:rPr>
                <w:sz w:val="22"/>
                <w:szCs w:val="22"/>
                <w:u w:val="none"/>
              </w:rPr>
            </w:pPr>
            <w:r w:rsidDel="00000000" w:rsidR="00000000" w:rsidRPr="00000000">
              <w:rPr>
                <w:rFonts w:ascii="Trebuchet MS" w:cs="Trebuchet MS" w:eastAsia="Trebuchet MS" w:hAnsi="Trebuchet MS"/>
                <w:sz w:val="22"/>
                <w:szCs w:val="22"/>
                <w:rtl w:val="0"/>
              </w:rPr>
              <w:t xml:space="preserve">S-130/S-190/L-180 Basic Firefighting and Wildland Fire Behavior</w:t>
            </w:r>
          </w:p>
          <w:p w:rsidR="00000000" w:rsidDel="00000000" w:rsidP="00000000" w:rsidRDefault="00000000" w:rsidRPr="00000000" w14:paraId="0000003B">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S-212 Powersaws </w:t>
            </w:r>
          </w:p>
          <w:p w:rsidR="00000000" w:rsidDel="00000000" w:rsidP="00000000" w:rsidRDefault="00000000" w:rsidRPr="00000000" w14:paraId="0000003C">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Prescribed Fire Training Exchange (TREX)</w:t>
            </w:r>
          </w:p>
          <w:p w:rsidR="00000000" w:rsidDel="00000000" w:rsidP="00000000" w:rsidRDefault="00000000" w:rsidRPr="00000000" w14:paraId="0000003D">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Fire Department Training Exchange (FDX)</w:t>
            </w:r>
          </w:p>
          <w:p w:rsidR="00000000" w:rsidDel="00000000" w:rsidP="00000000" w:rsidRDefault="00000000" w:rsidRPr="00000000" w14:paraId="0000003E">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NFPA Certified Wildfire Mitigation Specialist</w:t>
            </w:r>
          </w:p>
          <w:p w:rsidR="00000000" w:rsidDel="00000000" w:rsidP="00000000" w:rsidRDefault="00000000" w:rsidRPr="00000000" w14:paraId="0000003F">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Community Wildfire Mitigation Best Practices (USFS and Coalitions &amp; Collaboratives)</w:t>
            </w:r>
          </w:p>
          <w:p w:rsidR="00000000" w:rsidDel="00000000" w:rsidP="00000000" w:rsidRDefault="00000000" w:rsidRPr="00000000" w14:paraId="00000040">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Building Your FAC Neighborhood Ambassador Approach (FACO and Wildfire Adapted Partnership)</w:t>
            </w:r>
          </w:p>
          <w:p w:rsidR="00000000" w:rsidDel="00000000" w:rsidP="00000000" w:rsidRDefault="00000000" w:rsidRPr="00000000" w14:paraId="00000041">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DFPC's Colorado Certified Burner/ Burn Boss</w:t>
            </w:r>
          </w:p>
          <w:p w:rsidR="00000000" w:rsidDel="00000000" w:rsidP="00000000" w:rsidRDefault="00000000" w:rsidRPr="00000000" w14:paraId="00000042">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Field training for prescription development and treatment implementation</w:t>
            </w:r>
          </w:p>
          <w:p w:rsidR="00000000" w:rsidDel="00000000" w:rsidP="00000000" w:rsidRDefault="00000000" w:rsidRPr="00000000" w14:paraId="00000043">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Advanced tree felling</w:t>
            </w:r>
          </w:p>
          <w:p w:rsidR="00000000" w:rsidDel="00000000" w:rsidP="00000000" w:rsidRDefault="00000000" w:rsidRPr="00000000" w14:paraId="00000044">
            <w:pPr>
              <w:widowControl w:val="0"/>
              <w:numPr>
                <w:ilvl w:val="0"/>
                <w:numId w:val="1"/>
              </w:numPr>
              <w:spacing w:line="276" w:lineRule="auto"/>
              <w:ind w:left="720" w:hanging="360"/>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Other: Please explain __________________________________________________________</w:t>
            </w:r>
          </w:p>
        </w:tc>
      </w:tr>
      <w:tr>
        <w:trPr>
          <w:cantSplit w:val="0"/>
          <w:trHeight w:val="125" w:hRule="atLeast"/>
          <w:tblHeader w:val="0"/>
        </w:trPr>
        <w:tc>
          <w:tcPr>
            <w:gridSpan w:val="2"/>
            <w:shd w:fill="4da2e0" w:val="clear"/>
            <w:tcMar>
              <w:top w:w="100.0" w:type="dxa"/>
              <w:left w:w="100.0" w:type="dxa"/>
              <w:bottom w:w="100.0" w:type="dxa"/>
              <w:right w:w="100.0" w:type="dxa"/>
            </w:tcMar>
          </w:tcPr>
          <w:p w:rsidR="00000000" w:rsidDel="00000000" w:rsidP="00000000" w:rsidRDefault="00000000" w:rsidRPr="00000000" w14:paraId="00000046">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98jy0egeucnn" w:id="13"/>
            <w:bookmarkEnd w:id="13"/>
            <w:r w:rsidDel="00000000" w:rsidR="00000000" w:rsidRPr="00000000">
              <w:rPr>
                <w:rFonts w:ascii="Trebuchet MS" w:cs="Trebuchet MS" w:eastAsia="Trebuchet MS" w:hAnsi="Trebuchet MS"/>
                <w:sz w:val="24"/>
                <w:szCs w:val="24"/>
                <w:rtl w:val="0"/>
              </w:rPr>
              <w:t xml:space="preserve">Cash Grant for Mitigation Questions</w:t>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Briefly describe your organization and your role in wildfire mitigation. What local and/or regional partnerships are you affiliated with? </w:t>
            </w:r>
          </w:p>
          <w:p w:rsidR="00000000" w:rsidDel="00000000" w:rsidP="00000000" w:rsidRDefault="00000000" w:rsidRPr="00000000" w14:paraId="0000004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Is your organization located in an area at high or highest risk to wildfire as identified in the </w:t>
            </w:r>
            <w:hyperlink r:id="rId12">
              <w:r w:rsidDel="00000000" w:rsidR="00000000" w:rsidRPr="00000000">
                <w:rPr>
                  <w:rFonts w:ascii="Trebuchet MS" w:cs="Trebuchet MS" w:eastAsia="Trebuchet MS" w:hAnsi="Trebuchet MS"/>
                  <w:color w:val="1155cc"/>
                  <w:sz w:val="22"/>
                  <w:szCs w:val="22"/>
                  <w:u w:val="single"/>
                  <w:rtl w:val="0"/>
                </w:rPr>
                <w:t xml:space="preserve">CSFS Wildland-Urban Interface (WUI) Risk Index</w:t>
              </w:r>
            </w:hyperlink>
            <w:r w:rsidDel="00000000" w:rsidR="00000000" w:rsidRPr="00000000">
              <w:rPr>
                <w:rFonts w:ascii="Trebuchet MS" w:cs="Trebuchet MS" w:eastAsia="Trebuchet MS" w:hAnsi="Trebuchet MS"/>
                <w:sz w:val="22"/>
                <w:szCs w:val="22"/>
                <w:rtl w:val="0"/>
              </w:rPr>
              <w:t xml:space="preserve">? If your community has a localized risk assessment, share a link. </w:t>
            </w:r>
          </w:p>
          <w:p w:rsidR="00000000" w:rsidDel="00000000" w:rsidP="00000000" w:rsidRDefault="00000000" w:rsidRPr="00000000" w14:paraId="0000004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List the number of trainees for each of the trainings applied for: </w:t>
            </w:r>
          </w:p>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What are the trainees' relationships to your organization? </w:t>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Who will be conducting the training? Please include details on curriculum or training content. How long will the training be hosted for?</w:t>
            </w:r>
          </w:p>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Demonstrate the need for this training. </w:t>
            </w:r>
          </w:p>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5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What is the short term outcome of this training opportunity? List wildfire mitigation opportunities that trainees will be participating in because of this training. </w:t>
            </w:r>
          </w:p>
          <w:p w:rsidR="00000000" w:rsidDel="00000000" w:rsidP="00000000" w:rsidRDefault="00000000" w:rsidRPr="00000000" w14:paraId="000000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What is the long term vision for utilizing this training and those trained?</w:t>
            </w:r>
          </w:p>
          <w:p w:rsidR="00000000" w:rsidDel="00000000" w:rsidP="00000000" w:rsidRDefault="00000000" w:rsidRPr="00000000" w14:paraId="0000006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explain how the training will increase the mitigation workforce.      </w:t>
            </w:r>
          </w:p>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3"/>
        <w:tblW w:w="10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5"/>
        <w:gridCol w:w="2281"/>
        <w:gridCol w:w="1920"/>
        <w:gridCol w:w="2104"/>
        <w:gridCol w:w="2104"/>
        <w:tblGridChange w:id="0">
          <w:tblGrid>
            <w:gridCol w:w="2105"/>
            <w:gridCol w:w="2281"/>
            <w:gridCol w:w="1920"/>
            <w:gridCol w:w="2104"/>
            <w:gridCol w:w="2104"/>
          </w:tblGrid>
        </w:tblGridChange>
      </w:tblGrid>
      <w:tr>
        <w:trPr>
          <w:cantSplit w:val="0"/>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83">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rk4btafd3x4n" w:id="14"/>
            <w:bookmarkEnd w:id="14"/>
            <w:r w:rsidDel="00000000" w:rsidR="00000000" w:rsidRPr="00000000">
              <w:rPr>
                <w:rFonts w:ascii="Trebuchet MS" w:cs="Trebuchet MS" w:eastAsia="Trebuchet MS" w:hAnsi="Trebuchet MS"/>
                <w:sz w:val="24"/>
                <w:szCs w:val="24"/>
                <w:rtl w:val="0"/>
              </w:rPr>
              <w:t xml:space="preserve">Cash Grant Budget</w:t>
            </w:r>
          </w:p>
        </w:tc>
      </w:tr>
      <w:tr>
        <w:trPr>
          <w:cantSplit w:val="0"/>
          <w:trHeight w:val="420" w:hRule="atLeast"/>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maximum cash award for wildfire mitigation workforce training is $100,000. Up to 10% of the request may be used for indirect costs. Applicants must provide a 25% match of the award amount, except for Tribal entities who are exempt from the match requirement. </w:t>
            </w:r>
          </w:p>
          <w:p w:rsidR="00000000" w:rsidDel="00000000" w:rsidP="00000000" w:rsidRDefault="00000000" w:rsidRPr="00000000" w14:paraId="0000008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p w:rsidR="00000000" w:rsidDel="00000000" w:rsidP="00000000" w:rsidRDefault="00000000" w:rsidRPr="00000000" w14:paraId="0000008B">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 Amount needed for personnel to attend training </w:t>
            </w:r>
          </w:p>
          <w:p w:rsidR="00000000" w:rsidDel="00000000" w:rsidP="00000000" w:rsidRDefault="00000000" w:rsidRPr="00000000" w14:paraId="0000008C">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Training cost: Actual cost of the wildfire mitigation workforce training program or cost of the instructor</w:t>
            </w:r>
          </w:p>
          <w:p w:rsidR="00000000" w:rsidDel="00000000" w:rsidP="00000000" w:rsidRDefault="00000000" w:rsidRPr="00000000" w14:paraId="0000008D">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Travel expenses: Mileage, hotel and GSA approved per diem associated with attending the training</w:t>
            </w:r>
          </w:p>
          <w:p w:rsidR="00000000" w:rsidDel="00000000" w:rsidP="00000000" w:rsidRDefault="00000000" w:rsidRPr="00000000" w14:paraId="0000008E">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Indirect costs are the expenses of doing business that are not readily identified in the grant budget. Indirect cannot exceed 10% of the total requested from COSWAP.</w:t>
            </w:r>
          </w:p>
        </w:tc>
      </w:tr>
      <w:tr>
        <w:trPr>
          <w:cantSplit w:val="0"/>
          <w:trHeight w:val="420" w:hRule="atLeast"/>
          <w:tblHeader w:val="0"/>
        </w:trPr>
        <w:tc>
          <w:tcPr>
            <w:gridSpan w:val="2"/>
            <w:tcBorders>
              <w:left w:color="000000" w:space="0" w:sz="4" w:val="single"/>
              <w:bottom w:color="000000" w:space="0" w:sz="4" w:val="single"/>
              <w:right w:color="000000" w:space="0" w:sz="4" w:val="single"/>
            </w:tcBorders>
            <w:shd w:fill="4da2e0" w:val="clear"/>
            <w:vAlign w:val="center"/>
          </w:tcPr>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w:t>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Column C + D totals must equal at least 25% of column B total. </w:t>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Match (In-kind): Personnel time, equipment usage, training cost, travel expenses, etc. </w:t>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Match (dollars): Cash </w:t>
            </w:r>
            <w:r w:rsidDel="00000000" w:rsidR="00000000" w:rsidRPr="00000000">
              <w:rPr>
                <w:rtl w:val="0"/>
              </w:rPr>
            </w:r>
          </w:p>
        </w:tc>
        <w:tc>
          <w:tcPr>
            <w:gridSpan w:val="3"/>
            <w:tcBorders>
              <w:left w:color="000000" w:space="0" w:sz="4" w:val="single"/>
              <w:bottom w:color="000000" w:space="0" w:sz="4" w:val="single"/>
              <w:right w:color="000000" w:space="0" w:sz="4" w:val="single"/>
            </w:tcBorders>
            <w:shd w:fill="4da2e0" w:val="clear"/>
          </w:tcPr>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Calculator  </w:t>
            </w:r>
          </w:p>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$10,000 a $2,500 match is required.</w:t>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$50,000 a $12,500 match is required.</w:t>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pPr>
            <w:r w:rsidDel="00000000" w:rsidR="00000000" w:rsidRPr="00000000">
              <w:rPr>
                <w:rFonts w:ascii="Trebuchet MS" w:cs="Trebuchet MS" w:eastAsia="Trebuchet MS" w:hAnsi="Trebuchet MS"/>
                <w:sz w:val="20"/>
                <w:szCs w:val="20"/>
                <w:rtl w:val="0"/>
              </w:rPr>
              <w:t xml:space="preserve">If requesting $100,000 a $25,000 match is required.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w:t>
            </w:r>
          </w:p>
        </w:tc>
        <w:tc>
          <w:tcPr>
            <w:shd w:fill="efefef"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Grant share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(Amount requested)</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(In-Kind)</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(Dollars)</w:t>
            </w:r>
          </w:p>
        </w:tc>
        <w:tc>
          <w:tcPr>
            <w:shd w:fill="efefef"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Training cost</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Travel expenses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(max 10%)</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C1">
            <w:pPr>
              <w:widowControl w:val="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Budget</w:t>
            </w:r>
          </w:p>
        </w:tc>
        <w:tc>
          <w:tcPr>
            <w:shd w:fill="efefef"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bl>
    <w:p w:rsidR="00000000" w:rsidDel="00000000" w:rsidP="00000000" w:rsidRDefault="00000000" w:rsidRPr="00000000" w14:paraId="000000C6">
      <w:pPr>
        <w:tabs>
          <w:tab w:val="center" w:leader="none" w:pos="4770"/>
          <w:tab w:val="right" w:leader="none" w:pos="10350"/>
        </w:tabs>
        <w:rPr>
          <w:rFonts w:ascii="Trebuchet MS" w:cs="Trebuchet MS" w:eastAsia="Trebuchet MS" w:hAnsi="Trebuchet MS"/>
          <w:sz w:val="20"/>
          <w:szCs w:val="20"/>
        </w:rPr>
      </w:pPr>
      <w:r w:rsidDel="00000000" w:rsidR="00000000" w:rsidRPr="00000000">
        <w:rPr>
          <w:rtl w:val="0"/>
        </w:rPr>
      </w:r>
    </w:p>
    <w:tbl>
      <w:tblPr>
        <w:tblStyle w:val="Table4"/>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rHeight w:val="432" w:hRule="atLeast"/>
          <w:tblHeader w:val="0"/>
        </w:trPr>
        <w:tc>
          <w:tcPr>
            <w:shd w:fill="4da2e0" w:val="clear"/>
            <w:tcMar>
              <w:top w:w="100.0" w:type="dxa"/>
              <w:left w:w="100.0" w:type="dxa"/>
              <w:bottom w:w="100.0" w:type="dxa"/>
              <w:right w:w="100.0" w:type="dxa"/>
            </w:tcMar>
          </w:tcPr>
          <w:p w:rsidR="00000000" w:rsidDel="00000000" w:rsidP="00000000" w:rsidRDefault="00000000" w:rsidRPr="00000000" w14:paraId="000000C7">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jc w:val="left"/>
              <w:rPr>
                <w:rFonts w:ascii="Trebuchet MS" w:cs="Trebuchet MS" w:eastAsia="Trebuchet MS" w:hAnsi="Trebuchet MS"/>
                <w:sz w:val="24"/>
                <w:szCs w:val="24"/>
              </w:rPr>
            </w:pPr>
            <w:bookmarkStart w:colFirst="0" w:colLast="0" w:name="_heading=h.94dsk78vkbf6" w:id="15"/>
            <w:bookmarkEnd w:id="15"/>
            <w:r w:rsidDel="00000000" w:rsidR="00000000" w:rsidRPr="00000000">
              <w:rPr>
                <w:rFonts w:ascii="Trebuchet MS" w:cs="Trebuchet MS" w:eastAsia="Trebuchet MS" w:hAnsi="Trebuchet MS"/>
                <w:sz w:val="24"/>
                <w:szCs w:val="24"/>
                <w:rtl w:val="0"/>
              </w:rPr>
              <w:t xml:space="preserve">Cash Grant Budget Narrative</w:t>
            </w:r>
          </w:p>
          <w:p w:rsidR="00000000" w:rsidDel="00000000" w:rsidP="00000000" w:rsidRDefault="00000000" w:rsidRPr="00000000" w14:paraId="000000C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describe each of the project categories in detail below. Include details for both the grant share and match.</w:t>
            </w:r>
          </w:p>
          <w:p w:rsidR="00000000" w:rsidDel="00000000" w:rsidP="00000000" w:rsidRDefault="00000000" w:rsidRPr="00000000" w14:paraId="000000C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applicable, please</w:t>
            </w:r>
            <w:r w:rsidDel="00000000" w:rsidR="00000000" w:rsidRPr="00000000">
              <w:rPr>
                <w:rFonts w:ascii="Trebuchet MS" w:cs="Trebuchet MS" w:eastAsia="Trebuchet MS" w:hAnsi="Trebuchet MS"/>
                <w:sz w:val="20"/>
                <w:szCs w:val="20"/>
                <w:rtl w:val="0"/>
              </w:rPr>
              <w:t xml:space="preserve"> explain if there will be other funding sources contributing to the cost of the training so it is clear that there is no duplication of payments.</w:t>
            </w:r>
            <w:r w:rsidDel="00000000" w:rsidR="00000000" w:rsidRPr="00000000">
              <w:rPr>
                <w:rtl w:val="0"/>
              </w:rPr>
            </w:r>
          </w:p>
        </w:tc>
      </w:tr>
      <w:tr>
        <w:trPr>
          <w:cantSplit w:val="0"/>
          <w:trHeight w:val="2880" w:hRule="atLeast"/>
          <w:tblHeader w:val="0"/>
        </w:trPr>
        <w:tc>
          <w:tcPr>
            <w:tcBorders>
              <w:top w:color="000000" w:space="0" w:sz="4" w:val="single"/>
              <w:bottom w:color="000000" w:space="0" w:sz="4" w:val="single"/>
            </w:tcBorders>
          </w:tcPr>
          <w:p w:rsidR="00000000" w:rsidDel="00000000" w:rsidP="00000000" w:rsidRDefault="00000000" w:rsidRPr="00000000" w14:paraId="000000C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C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D5">
      <w:pP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D6">
      <w:pPr>
        <w:rPr>
          <w:rFonts w:ascii="Trebuchet MS" w:cs="Trebuchet MS" w:eastAsia="Trebuchet MS" w:hAnsi="Trebuchet MS"/>
          <w:sz w:val="22"/>
          <w:szCs w:val="22"/>
        </w:rPr>
      </w:pPr>
      <w:r w:rsidDel="00000000" w:rsidR="00000000" w:rsidRPr="00000000">
        <w:rPr>
          <w:rtl w:val="0"/>
        </w:rPr>
      </w:r>
    </w:p>
    <w:tbl>
      <w:tblPr>
        <w:tblStyle w:val="Table5"/>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0"/>
        <w:gridCol w:w="3175"/>
        <w:gridCol w:w="2085"/>
        <w:tblGridChange w:id="0">
          <w:tblGrid>
            <w:gridCol w:w="5390"/>
            <w:gridCol w:w="3175"/>
            <w:gridCol w:w="2085"/>
          </w:tblGrid>
        </w:tblGridChange>
      </w:tblGrid>
      <w:tr>
        <w:trPr>
          <w:cantSplit w:val="0"/>
          <w:tblHeader w:val="0"/>
        </w:trPr>
        <w:tc>
          <w:tcPr>
            <w:gridSpan w:val="3"/>
            <w:shd w:fill="4da2e0" w:val="clear"/>
            <w:tcMar>
              <w:top w:w="100.0" w:type="dxa"/>
              <w:left w:w="100.0" w:type="dxa"/>
              <w:bottom w:w="100.0" w:type="dxa"/>
              <w:right w:w="100.0" w:type="dxa"/>
            </w:tcMar>
          </w:tcPr>
          <w:p w:rsidR="00000000" w:rsidDel="00000000" w:rsidP="00000000" w:rsidRDefault="00000000" w:rsidRPr="00000000" w14:paraId="000000D7">
            <w:pPr>
              <w:pStyle w:val="Heading2"/>
              <w:widowControl w:val="0"/>
              <w:jc w:val="left"/>
              <w:rPr>
                <w:rFonts w:ascii="Trebuchet MS" w:cs="Trebuchet MS" w:eastAsia="Trebuchet MS" w:hAnsi="Trebuchet MS"/>
                <w:sz w:val="24"/>
                <w:szCs w:val="24"/>
              </w:rPr>
            </w:pPr>
            <w:bookmarkStart w:colFirst="0" w:colLast="0" w:name="_heading=h.pxk71n2kfrif" w:id="16"/>
            <w:bookmarkEnd w:id="16"/>
            <w:r w:rsidDel="00000000" w:rsidR="00000000" w:rsidRPr="00000000">
              <w:rPr>
                <w:rFonts w:ascii="Trebuchet MS" w:cs="Trebuchet MS" w:eastAsia="Trebuchet MS" w:hAnsi="Trebuchet MS"/>
                <w:sz w:val="24"/>
                <w:szCs w:val="24"/>
                <w:rtl w:val="0"/>
              </w:rPr>
              <w:t xml:space="preserve">Agreement, Liability, and Insurance Acknowledgements</w:t>
            </w:r>
          </w:p>
        </w:tc>
      </w:tr>
      <w:tr>
        <w:trPr>
          <w:cantSplit w:val="0"/>
          <w:trHeight w:val="3455.999999999994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DA">
            <w:pPr>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will be required to enter a Grant Agreement with the State of Colorado as a condition of receiving the grant award. I have reviewed the Grant Agreement sample template found on the COSWAP webpage. </w:t>
            </w:r>
          </w:p>
          <w:p w:rsidR="00000000" w:rsidDel="00000000" w:rsidP="00000000" w:rsidRDefault="00000000" w:rsidRPr="00000000" w14:paraId="000000DB">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DC">
            <w:pPr>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must agree to assume all liability related to the approved project and to indemnify and hold harmless the State of Colorado for any and all claims arising out of the approved project. I agree that the State will not be liable for any act or omission of any party as a part of an approved grant program that causes any harm or that fails to prevent or mitigate wildfire damage at any time in the future. </w:t>
            </w:r>
          </w:p>
          <w:p w:rsidR="00000000" w:rsidDel="00000000" w:rsidP="00000000" w:rsidRDefault="00000000" w:rsidRPr="00000000" w14:paraId="000000DD">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DE">
            <w:pPr>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will be required to maintain and provide proof of adequate insurance coverage as detailed in the Grant Agreement. I agree to acquire and maintain such insurance coverage as a condition of any grant award.</w:t>
            </w:r>
          </w:p>
        </w:tc>
      </w:tr>
      <w:tr>
        <w:trPr>
          <w:cantSplit w:val="0"/>
          <w:trHeight w:val="124" w:hRule="atLeast"/>
          <w:tblHeader w:val="0"/>
        </w:trPr>
        <w:tc>
          <w:tcPr>
            <w:gridSpan w:val="3"/>
            <w:tcBorders>
              <w:bottom w:color="000000" w:space="0" w:sz="8" w:val="single"/>
              <w:right w:color="ffffff" w:space="0" w:sz="8" w:val="single"/>
            </w:tcBorders>
            <w:shd w:fill="5f9ed7" w:val="clear"/>
            <w:tcMar>
              <w:top w:w="100.0" w:type="dxa"/>
              <w:left w:w="100.0" w:type="dxa"/>
              <w:bottom w:w="100.0" w:type="dxa"/>
              <w:right w:w="100.0" w:type="dxa"/>
            </w:tcMar>
          </w:tcPr>
          <w:p w:rsidR="00000000" w:rsidDel="00000000" w:rsidP="00000000" w:rsidRDefault="00000000" w:rsidRPr="00000000" w14:paraId="000000E1">
            <w:pPr>
              <w:pStyle w:val="Heading2"/>
              <w:jc w:val="left"/>
              <w:rPr>
                <w:rFonts w:ascii="Trebuchet MS" w:cs="Trebuchet MS" w:eastAsia="Trebuchet MS" w:hAnsi="Trebuchet MS"/>
                <w:sz w:val="24"/>
                <w:szCs w:val="24"/>
              </w:rPr>
            </w:pPr>
            <w:bookmarkStart w:colFirst="0" w:colLast="0" w:name="_heading=h.btf98hvtmgsy" w:id="17"/>
            <w:bookmarkEnd w:id="17"/>
            <w:r w:rsidDel="00000000" w:rsidR="00000000" w:rsidRPr="00000000">
              <w:rPr>
                <w:rFonts w:ascii="Trebuchet MS" w:cs="Trebuchet MS" w:eastAsia="Trebuchet MS" w:hAnsi="Trebuchet MS"/>
                <w:sz w:val="24"/>
                <w:szCs w:val="24"/>
                <w:rtl w:val="0"/>
              </w:rPr>
              <w:t xml:space="preserve">Authorized Signature</w:t>
            </w:r>
          </w:p>
        </w:tc>
      </w:tr>
      <w:tr>
        <w:trPr>
          <w:cantSplit w:val="0"/>
          <w:trHeight w:val="420" w:hRule="atLeast"/>
          <w:tblHeader w:val="0"/>
        </w:trPr>
        <w:tc>
          <w:tcPr>
            <w:gridSpan w:val="3"/>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E4">
            <w:pPr>
              <w:rPr>
                <w:rFonts w:ascii="Trebuchet MS" w:cs="Trebuchet MS" w:eastAsia="Trebuchet MS" w:hAnsi="Trebuchet MS"/>
                <w:b w:val="1"/>
              </w:rPr>
            </w:pPr>
            <w:r w:rsidDel="00000000" w:rsidR="00000000" w:rsidRPr="00000000">
              <w:rPr>
                <w:rFonts w:ascii="Trebuchet MS" w:cs="Trebuchet MS" w:eastAsia="Trebuchet MS" w:hAnsi="Trebuchet MS"/>
                <w:sz w:val="22"/>
                <w:szCs w:val="22"/>
                <w:rtl w:val="0"/>
              </w:rPr>
              <w:t xml:space="preserve">I certify that I am authorized to sign on behalf of the applicant and that, if awarded a grant for this project, the applicant will comply with the grant administration requirements of the State. I certify that the contents of this application are true to the best of my knowledge and agree to provide any corrections or updates to the State as soon as practical after discovery of an error. </w:t>
            </w:r>
            <w:r w:rsidDel="00000000" w:rsidR="00000000" w:rsidRPr="00000000">
              <w:rPr>
                <w:rtl w:val="0"/>
              </w:rPr>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0E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Signature (Electronic and PDF Signatures are accepted; unsigned applications will not be accepted):</w:t>
            </w:r>
          </w:p>
        </w:tc>
      </w:tr>
      <w:tr>
        <w:trPr>
          <w:cantSplit w:val="0"/>
          <w:trHeight w:val="601" w:hRule="atLeast"/>
          <w:tblHeader w:val="0"/>
        </w:trPr>
        <w:tc>
          <w:tcPr>
            <w:gridSpan w:val="3"/>
            <w:tcMar>
              <w:top w:w="100.0" w:type="dxa"/>
              <w:left w:w="100.0" w:type="dxa"/>
              <w:bottom w:w="100.0" w:type="dxa"/>
              <w:right w:w="100.0" w:type="dxa"/>
            </w:tcMar>
          </w:tcPr>
          <w:p w:rsidR="00000000" w:rsidDel="00000000" w:rsidP="00000000" w:rsidRDefault="00000000" w:rsidRPr="00000000" w14:paraId="000000E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w:t>
            </w:r>
          </w:p>
        </w:tc>
        <w:tc>
          <w:tcPr>
            <w:tcMar>
              <w:top w:w="100.0" w:type="dxa"/>
              <w:left w:w="100.0" w:type="dxa"/>
              <w:bottom w:w="100.0" w:type="dxa"/>
              <w:right w:w="100.0" w:type="dxa"/>
            </w:tcMar>
          </w:tcPr>
          <w:p w:rsidR="00000000" w:rsidDel="00000000" w:rsidP="00000000" w:rsidRDefault="00000000" w:rsidRPr="00000000" w14:paraId="000000EE">
            <w:pPr>
              <w:widowControl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c>
          <w:tcPr>
            <w:tcMar>
              <w:top w:w="100.0" w:type="dxa"/>
              <w:left w:w="100.0" w:type="dxa"/>
              <w:bottom w:w="100.0" w:type="dxa"/>
              <w:right w:w="100.0" w:type="dxa"/>
            </w:tcMar>
          </w:tcPr>
          <w:p w:rsidR="00000000" w:rsidDel="00000000" w:rsidP="00000000" w:rsidRDefault="00000000" w:rsidRPr="00000000" w14:paraId="000000E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bl>
    <w:p w:rsidR="00000000" w:rsidDel="00000000" w:rsidP="00000000" w:rsidRDefault="00000000" w:rsidRPr="00000000" w14:paraId="000000F0">
      <w:pPr>
        <w:rPr>
          <w:rFonts w:ascii="Trebuchet MS" w:cs="Trebuchet MS" w:eastAsia="Trebuchet MS" w:hAnsi="Trebuchet MS"/>
          <w:sz w:val="22"/>
          <w:szCs w:val="22"/>
        </w:rPr>
      </w:pPr>
      <w:r w:rsidDel="00000000" w:rsidR="00000000" w:rsidRPr="00000000">
        <w:rPr>
          <w:rtl w:val="0"/>
        </w:rPr>
      </w:r>
    </w:p>
    <w:sectPr>
      <w:footerReference r:id="rId13" w:type="default"/>
      <w:type w:val="nextPage"/>
      <w:pgSz w:h="15840" w:w="12240" w:orient="portrait"/>
      <w:pgMar w:bottom="288" w:top="431" w:left="863" w:right="863" w:header="446" w:footer="4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2024 COSWAP Workforce Development Training Application Instructions - </w:t>
    </w:r>
    <w:r w:rsidDel="00000000" w:rsidR="00000000" w:rsidRPr="00000000">
      <w:rPr>
        <w:rFonts w:ascii="Trebuchet MS" w:cs="Trebuchet MS" w:eastAsia="Trebuchet MS" w:hAnsi="Trebuchet MS"/>
        <w:i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COSWAP Workforce Development Application Instructions (2/1/2022) -1</w:t>
    </w:r>
  </w:p>
  <w:p w:rsidR="00000000" w:rsidDel="00000000" w:rsidP="00000000" w:rsidRDefault="00000000" w:rsidRPr="00000000" w14:paraId="000000F5">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jc w:val="righ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F7">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 2024 COSWAP Workforce Development Training Application - </w:t>
    </w:r>
    <w:r w:rsidDel="00000000" w:rsidR="00000000" w:rsidRPr="00000000">
      <w:rPr>
        <w:rFonts w:ascii="Trebuchet MS" w:cs="Trebuchet MS" w:eastAsia="Trebuchet MS" w:hAnsi="Trebuchet MS"/>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color="000000" w:space="0" w:sz="0" w:val="none"/>
        <w:right w:space="0" w:sz="0" w:val="nil"/>
        <w:between w:space="0" w:sz="0" w:val="nil"/>
      </w:pBdr>
      <w:tabs>
        <w:tab w:val="center" w:leader="none" w:pos="4320"/>
        <w:tab w:val="right" w:leader="none" w:pos="8640"/>
      </w:tabs>
      <w:jc w:val="center"/>
      <w:rPr>
        <w:rFonts w:ascii="Trebuchet MS" w:cs="Trebuchet MS" w:eastAsia="Trebuchet MS" w:hAnsi="Trebuchet MS"/>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qFormat w:val="1"/>
    <w:rsid w:val="00F25E5D"/>
  </w:style>
  <w:style w:type="paragraph" w:styleId="Heading1">
    <w:name w:val="heading 1"/>
    <w:basedOn w:val="Normal"/>
    <w:next w:val="Normal"/>
    <w:qFormat w:val="1"/>
    <w:rsid w:val="00626EF8"/>
    <w:pPr>
      <w:keepNext w:val="1"/>
      <w:jc w:val="center"/>
      <w:outlineLvl w:val="0"/>
    </w:pPr>
    <w:rPr>
      <w:b w:val="1"/>
      <w:sz w:val="30"/>
      <w:szCs w:val="20"/>
    </w:rPr>
  </w:style>
  <w:style w:type="paragraph" w:styleId="Heading2">
    <w:name w:val="heading 2"/>
    <w:basedOn w:val="Normal"/>
    <w:next w:val="Normal"/>
    <w:link w:val="Heading2Char"/>
    <w:qFormat w:val="1"/>
    <w:rsid w:val="00626EF8"/>
    <w:pPr>
      <w:keepNext w:val="1"/>
      <w:jc w:val="center"/>
      <w:outlineLvl w:val="1"/>
    </w:pPr>
    <w:rPr>
      <w:b w:val="1"/>
      <w:sz w:val="22"/>
      <w:szCs w:val="20"/>
      <w:lang w:eastAsia="x-none" w:val="x-none"/>
    </w:rPr>
  </w:style>
  <w:style w:type="paragraph" w:styleId="Heading3">
    <w:name w:val="heading 3"/>
    <w:basedOn w:val="Normal"/>
    <w:next w:val="Normal"/>
    <w:link w:val="Heading3Char"/>
    <w:qFormat w:val="1"/>
    <w:rsid w:val="00626EF8"/>
    <w:pPr>
      <w:keepNext w:val="1"/>
      <w:jc w:val="center"/>
      <w:outlineLvl w:val="2"/>
    </w:pPr>
    <w:rPr>
      <w:b w:val="1"/>
      <w:szCs w:val="20"/>
      <w:lang w:eastAsia="x-none" w:val="x-none"/>
    </w:rPr>
  </w:style>
  <w:style w:type="paragraph" w:styleId="Heading4">
    <w:name w:val="heading 4"/>
    <w:basedOn w:val="Normal"/>
    <w:next w:val="Normal"/>
    <w:qFormat w:val="1"/>
    <w:rsid w:val="00626EF8"/>
    <w:pPr>
      <w:keepNext w:val="1"/>
      <w:outlineLvl w:val="3"/>
    </w:pPr>
    <w:rPr>
      <w:b w:val="1"/>
      <w:szCs w:val="20"/>
    </w:rPr>
  </w:style>
  <w:style w:type="paragraph" w:styleId="Heading5">
    <w:name w:val="heading 5"/>
    <w:basedOn w:val="Normal"/>
    <w:next w:val="Normal"/>
    <w:qFormat w:val="1"/>
    <w:rsid w:val="00626EF8"/>
    <w:pPr>
      <w:keepNext w:val="1"/>
      <w:ind w:left="105"/>
      <w:outlineLvl w:val="4"/>
    </w:pPr>
    <w:rPr>
      <w:b w:val="1"/>
      <w:smallCaps w:val="1"/>
      <w:color w:val="ff0000"/>
    </w:rPr>
  </w:style>
  <w:style w:type="paragraph" w:styleId="Heading6">
    <w:name w:val="heading 6"/>
    <w:basedOn w:val="Normal"/>
    <w:next w:val="Normal"/>
    <w:qFormat w:val="1"/>
    <w:rsid w:val="00626EF8"/>
    <w:pPr>
      <w:keepNext w:val="1"/>
      <w:spacing w:before="120"/>
      <w:outlineLvl w:val="5"/>
    </w:pPr>
    <w:rPr>
      <w:b w:val="1"/>
      <w:sz w:val="28"/>
      <w:u w:val="single"/>
    </w:rPr>
  </w:style>
  <w:style w:type="paragraph" w:styleId="Heading7">
    <w:name w:val="heading 7"/>
    <w:basedOn w:val="Normal"/>
    <w:next w:val="Normal"/>
    <w:qFormat w:val="1"/>
    <w:rsid w:val="00626EF8"/>
    <w:pPr>
      <w:keepNext w:val="1"/>
      <w:spacing w:before="120"/>
      <w:outlineLvl w:val="6"/>
    </w:pPr>
    <w:rPr>
      <w:b w:val="1"/>
      <w:color w:val="0000ff"/>
      <w:sz w:val="28"/>
      <w:u w:val="single"/>
    </w:rPr>
  </w:style>
  <w:style w:type="paragraph" w:styleId="Heading8">
    <w:name w:val="heading 8"/>
    <w:basedOn w:val="Normal"/>
    <w:next w:val="Normal"/>
    <w:qFormat w:val="1"/>
    <w:rsid w:val="00626EF8"/>
    <w:pPr>
      <w:keepNext w:val="1"/>
      <w:widowControl w:val="0"/>
      <w:jc w:val="center"/>
      <w:outlineLvl w:val="7"/>
    </w:pPr>
    <w:rPr>
      <w:rFonts w:ascii="Arial" w:hAnsi="Arial"/>
      <w:b w:val="1"/>
      <w:sz w:val="28"/>
      <w:szCs w:val="20"/>
    </w:rPr>
  </w:style>
  <w:style w:type="paragraph" w:styleId="Heading9">
    <w:name w:val="heading 9"/>
    <w:basedOn w:val="Normal"/>
    <w:next w:val="Normal"/>
    <w:link w:val="Heading9Char"/>
    <w:qFormat w:val="1"/>
    <w:rsid w:val="00626EF8"/>
    <w:pPr>
      <w:keepNext w:val="1"/>
      <w:tabs>
        <w:tab w:val="left" w:pos="720"/>
        <w:tab w:val="left" w:pos="1440"/>
        <w:tab w:val="left" w:pos="2160"/>
      </w:tabs>
      <w:outlineLvl w:val="8"/>
    </w:pPr>
    <w:rPr>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626EF8"/>
    <w:pPr>
      <w:jc w:val="center"/>
    </w:pPr>
    <w:rPr>
      <w:b w:val="1"/>
      <w:szCs w:val="20"/>
      <w:lang w:eastAsia="x-none" w:val="x-none"/>
    </w:rPr>
  </w:style>
  <w:style w:type="character" w:styleId="ANNOTATIONT" w:customStyle="1">
    <w:name w:val="ANNOTATION T"/>
    <w:rsid w:val="00F96A95"/>
    <w:rPr>
      <w:rFonts w:ascii="Tms Rmn" w:hAnsi="Tms Rmn"/>
      <w:sz w:val="20"/>
    </w:rPr>
  </w:style>
  <w:style w:type="paragraph" w:styleId="a" w:customStyle="1">
    <w:name w:val="_"/>
    <w:basedOn w:val="Normal"/>
    <w:rsid w:val="00F96A95"/>
    <w:pPr>
      <w:widowControl w:val="0"/>
      <w:ind w:left="1440" w:hanging="720"/>
    </w:pPr>
    <w:rPr>
      <w:snapToGrid w:val="0"/>
      <w:szCs w:val="20"/>
    </w:rPr>
  </w:style>
  <w:style w:type="paragraph" w:styleId="BodyText">
    <w:name w:val="Body Text"/>
    <w:basedOn w:val="Normal"/>
    <w:link w:val="BodyTextChar"/>
    <w:semiHidden w:val="1"/>
    <w:rsid w:val="00F96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zCs w:val="20"/>
      <w:lang w:eastAsia="x-none" w:val="x-none"/>
    </w:rPr>
  </w:style>
  <w:style w:type="character" w:styleId="Hyperlink">
    <w:name w:val="Hyperlink"/>
    <w:semiHidden w:val="1"/>
    <w:rsid w:val="00F96A95"/>
    <w:rPr>
      <w:color w:val="0000ff"/>
      <w:u w:val="single"/>
    </w:rPr>
  </w:style>
  <w:style w:type="character" w:styleId="FootnoteReference">
    <w:name w:val="footnote reference"/>
    <w:semiHidden w:val="1"/>
    <w:rsid w:val="00F96A95"/>
  </w:style>
  <w:style w:type="paragraph" w:styleId="Header">
    <w:name w:val="header"/>
    <w:basedOn w:val="Normal"/>
    <w:link w:val="HeaderChar"/>
    <w:rsid w:val="00837871"/>
    <w:pPr>
      <w:pBdr>
        <w:bottom w:color="auto" w:space="0" w:sz="4" w:val="single"/>
      </w:pBdr>
      <w:tabs>
        <w:tab w:val="center" w:pos="4320"/>
        <w:tab w:val="right" w:pos="8640"/>
      </w:tabs>
      <w:jc w:val="center"/>
    </w:pPr>
    <w:rPr>
      <w:sz w:val="20"/>
      <w:szCs w:val="20"/>
    </w:rPr>
  </w:style>
  <w:style w:type="paragraph" w:styleId="BodyTextIndent">
    <w:name w:val="Body Text Indent"/>
    <w:basedOn w:val="Normal"/>
    <w:semiHidden w:val="1"/>
    <w:rsid w:val="00F96A95"/>
    <w:pPr>
      <w:ind w:left="450"/>
    </w:pPr>
    <w:rPr>
      <w:szCs w:val="20"/>
    </w:rPr>
  </w:style>
  <w:style w:type="paragraph" w:styleId="BodyTextIndent2">
    <w:name w:val="Body Text Indent 2"/>
    <w:basedOn w:val="Normal"/>
    <w:semiHidden w:val="1"/>
    <w:rsid w:val="00F96A95"/>
    <w:pPr>
      <w:ind w:left="720"/>
    </w:pPr>
    <w:rPr>
      <w:szCs w:val="20"/>
    </w:rPr>
  </w:style>
  <w:style w:type="paragraph" w:styleId="BodyTextIndent3">
    <w:name w:val="Body Text Indent 3"/>
    <w:basedOn w:val="Normal"/>
    <w:semiHidden w:val="1"/>
    <w:rsid w:val="00F96A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paragraph" w:styleId="FootnoteText">
    <w:name w:val="footnote text"/>
    <w:basedOn w:val="Normal"/>
    <w:semiHidden w:val="1"/>
    <w:rsid w:val="00F96A95"/>
    <w:rPr>
      <w:sz w:val="20"/>
      <w:szCs w:val="20"/>
    </w:rPr>
  </w:style>
  <w:style w:type="character" w:styleId="PageNumber">
    <w:name w:val="page number"/>
    <w:basedOn w:val="DefaultParagraphFont"/>
    <w:semiHidden w:val="1"/>
    <w:rsid w:val="00F96A95"/>
  </w:style>
  <w:style w:type="paragraph" w:styleId="Footer">
    <w:name w:val="footer"/>
    <w:basedOn w:val="Normal"/>
    <w:link w:val="FooterChar"/>
    <w:uiPriority w:val="99"/>
    <w:rsid w:val="00F96A95"/>
    <w:pPr>
      <w:tabs>
        <w:tab w:val="center" w:pos="4320"/>
        <w:tab w:val="right" w:pos="8640"/>
      </w:tabs>
    </w:pPr>
    <w:rPr>
      <w:sz w:val="20"/>
      <w:szCs w:val="20"/>
    </w:rPr>
  </w:style>
  <w:style w:type="character" w:styleId="CommentReference">
    <w:name w:val="annotation reference"/>
    <w:semiHidden w:val="1"/>
    <w:rsid w:val="00F96A95"/>
    <w:rPr>
      <w:sz w:val="16"/>
    </w:rPr>
  </w:style>
  <w:style w:type="paragraph" w:styleId="CommentText">
    <w:name w:val="annotation text"/>
    <w:basedOn w:val="Normal"/>
    <w:link w:val="CommentTextChar"/>
    <w:semiHidden w:val="1"/>
    <w:rsid w:val="00F96A95"/>
    <w:rPr>
      <w:sz w:val="20"/>
      <w:lang w:eastAsia="x-none" w:val="x-none"/>
    </w:rPr>
  </w:style>
  <w:style w:type="character" w:styleId="FollowedHyperlink">
    <w:name w:val="FollowedHyperlink"/>
    <w:semiHidden w:val="1"/>
    <w:rsid w:val="00F96A95"/>
    <w:rPr>
      <w:color w:val="800080"/>
      <w:u w:val="single"/>
    </w:rPr>
  </w:style>
  <w:style w:type="paragraph" w:styleId="PlainText">
    <w:name w:val="Plain Text"/>
    <w:basedOn w:val="Normal"/>
    <w:semiHidden w:val="1"/>
    <w:rsid w:val="00F96A95"/>
    <w:rPr>
      <w:rFonts w:ascii="Courier New" w:cs="Courier New" w:hAnsi="Courier New"/>
      <w:sz w:val="20"/>
      <w:szCs w:val="20"/>
    </w:rPr>
  </w:style>
  <w:style w:type="paragraph" w:styleId="xl24" w:customStyle="1">
    <w:name w:val="xl24"/>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5" w:customStyle="1">
    <w:name w:val="xl2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6" w:customStyle="1">
    <w:name w:val="xl26"/>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27" w:customStyle="1">
    <w:name w:val="xl27"/>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8" w:customStyle="1">
    <w:name w:val="xl28"/>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9" w:customStyle="1">
    <w:name w:val="xl29"/>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30" w:customStyle="1">
    <w:name w:val="xl30"/>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sz w:val="22"/>
      <w:szCs w:val="22"/>
    </w:rPr>
  </w:style>
  <w:style w:type="paragraph" w:styleId="xl31" w:customStyle="1">
    <w:name w:val="xl3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32" w:customStyle="1">
    <w:name w:val="xl3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3" w:customStyle="1">
    <w:name w:val="xl3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34" w:customStyle="1">
    <w:name w:val="xl34"/>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35" w:customStyle="1">
    <w:name w:val="xl35"/>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36" w:customStyle="1">
    <w:name w:val="xl3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b w:val="1"/>
      <w:bCs w:val="1"/>
      <w:sz w:val="22"/>
      <w:szCs w:val="22"/>
    </w:rPr>
  </w:style>
  <w:style w:type="paragraph" w:styleId="xl37" w:customStyle="1">
    <w:name w:val="xl37"/>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8" w:customStyle="1">
    <w:name w:val="xl38"/>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sz w:val="22"/>
      <w:szCs w:val="22"/>
    </w:rPr>
  </w:style>
  <w:style w:type="paragraph" w:styleId="xl39" w:customStyle="1">
    <w:name w:val="xl39"/>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0" w:customStyle="1">
    <w:name w:val="xl40"/>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b w:val="1"/>
      <w:bCs w:val="1"/>
      <w:sz w:val="22"/>
      <w:szCs w:val="22"/>
    </w:rPr>
  </w:style>
  <w:style w:type="paragraph" w:styleId="xl41" w:customStyle="1">
    <w:name w:val="xl41"/>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42" w:customStyle="1">
    <w:name w:val="xl4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43" w:customStyle="1">
    <w:name w:val="xl43"/>
    <w:basedOn w:val="Normal"/>
    <w:rsid w:val="00F96A95"/>
    <w:pPr>
      <w:spacing w:after="100" w:afterAutospacing="1" w:before="100" w:beforeAutospacing="1"/>
    </w:pPr>
    <w:rPr>
      <w:rFonts w:ascii="Arial" w:cs="Arial" w:hAnsi="Arial"/>
      <w:sz w:val="36"/>
      <w:szCs w:val="36"/>
    </w:rPr>
  </w:style>
  <w:style w:type="paragraph" w:styleId="xl44" w:customStyle="1">
    <w:name w:val="xl44"/>
    <w:basedOn w:val="Normal"/>
    <w:rsid w:val="00F96A95"/>
    <w:pPr>
      <w:spacing w:after="100" w:afterAutospacing="1" w:before="100" w:beforeAutospacing="1"/>
    </w:pPr>
    <w:rPr>
      <w:rFonts w:ascii="Arial" w:cs="Arial" w:hAnsi="Arial"/>
      <w:sz w:val="28"/>
      <w:szCs w:val="28"/>
    </w:rPr>
  </w:style>
  <w:style w:type="paragraph" w:styleId="xl45" w:customStyle="1">
    <w:name w:val="xl4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6" w:customStyle="1">
    <w:name w:val="xl46"/>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7" w:customStyle="1">
    <w:name w:val="xl47"/>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48" w:customStyle="1">
    <w:name w:val="xl4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9" w:customStyle="1">
    <w:name w:val="xl49"/>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sz w:val="22"/>
      <w:szCs w:val="22"/>
    </w:rPr>
  </w:style>
  <w:style w:type="paragraph" w:styleId="xl50" w:customStyle="1">
    <w:name w:val="xl50"/>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b w:val="1"/>
      <w:bCs w:val="1"/>
      <w:sz w:val="22"/>
      <w:szCs w:val="22"/>
    </w:rPr>
  </w:style>
  <w:style w:type="paragraph" w:styleId="xl51" w:customStyle="1">
    <w:name w:val="xl51"/>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52" w:customStyle="1">
    <w:name w:val="xl5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53" w:customStyle="1">
    <w:name w:val="xl53"/>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4" w:customStyle="1">
    <w:name w:val="xl54"/>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5" w:customStyle="1">
    <w:name w:val="xl55"/>
    <w:basedOn w:val="Normal"/>
    <w:rsid w:val="00F96A95"/>
    <w:pPr>
      <w:pBdr>
        <w:top w:color="auto" w:space="0" w:sz="12"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6" w:customStyle="1">
    <w:name w:val="xl56"/>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7" w:customStyle="1">
    <w:name w:val="xl57"/>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sz w:val="22"/>
      <w:szCs w:val="22"/>
    </w:rPr>
  </w:style>
  <w:style w:type="paragraph" w:styleId="xl58" w:customStyle="1">
    <w:name w:val="xl58"/>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b w:val="1"/>
      <w:bCs w:val="1"/>
      <w:sz w:val="22"/>
      <w:szCs w:val="22"/>
    </w:rPr>
  </w:style>
  <w:style w:type="paragraph" w:styleId="xl59" w:customStyle="1">
    <w:name w:val="xl59"/>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rPr>
  </w:style>
  <w:style w:type="paragraph" w:styleId="xl60" w:customStyle="1">
    <w:name w:val="xl60"/>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b w:val="1"/>
      <w:bCs w:val="1"/>
      <w:sz w:val="22"/>
      <w:szCs w:val="22"/>
    </w:rPr>
  </w:style>
  <w:style w:type="paragraph" w:styleId="xl61" w:customStyle="1">
    <w:name w:val="xl61"/>
    <w:basedOn w:val="Normal"/>
    <w:rsid w:val="00F96A95"/>
    <w:pPr>
      <w:pBdr>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2" w:customStyle="1">
    <w:name w:val="xl62"/>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sz w:val="22"/>
      <w:szCs w:val="22"/>
    </w:rPr>
  </w:style>
  <w:style w:type="paragraph" w:styleId="xl63" w:customStyle="1">
    <w:name w:val="xl63"/>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color w:val="000080"/>
      <w:sz w:val="22"/>
      <w:szCs w:val="22"/>
    </w:rPr>
  </w:style>
  <w:style w:type="paragraph" w:styleId="xl64" w:customStyle="1">
    <w:name w:val="xl64"/>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5" w:customStyle="1">
    <w:name w:val="xl65"/>
    <w:basedOn w:val="Normal"/>
    <w:rsid w:val="00F96A95"/>
    <w:pPr>
      <w:pBdr>
        <w:top w:color="auto" w:space="0" w:sz="4" w:val="single"/>
        <w:left w:color="auto" w:space="0" w:sz="12" w:val="single"/>
        <w:bottom w:color="auto" w:space="0" w:sz="4" w:val="single"/>
      </w:pBdr>
      <w:spacing w:after="100" w:afterAutospacing="1" w:before="100" w:beforeAutospacing="1"/>
      <w:jc w:val="center"/>
    </w:pPr>
    <w:rPr>
      <w:rFonts w:ascii="Arial" w:cs="Arial" w:hAnsi="Arial"/>
      <w:color w:val="000080"/>
      <w:sz w:val="22"/>
      <w:szCs w:val="22"/>
    </w:rPr>
  </w:style>
  <w:style w:type="paragraph" w:styleId="xl66" w:customStyle="1">
    <w:name w:val="xl66"/>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textAlignment w:val="top"/>
    </w:pPr>
    <w:rPr>
      <w:rFonts w:ascii="Arial" w:cs="Arial" w:hAnsi="Arial"/>
      <w:color w:val="000000"/>
    </w:rPr>
  </w:style>
  <w:style w:type="paragraph" w:styleId="xl67" w:customStyle="1">
    <w:name w:val="xl67"/>
    <w:basedOn w:val="Normal"/>
    <w:rsid w:val="00F96A95"/>
    <w:pPr>
      <w:pBdr>
        <w:top w:color="auto" w:space="0" w:sz="4" w:val="single"/>
        <w:left w:color="auto" w:space="0" w:sz="8" w:val="single"/>
        <w:bottom w:color="auto" w:space="0" w:sz="4" w:val="single"/>
        <w:right w:color="auto" w:space="0" w:sz="12" w:val="single"/>
      </w:pBdr>
      <w:spacing w:after="100" w:afterAutospacing="1" w:before="100" w:beforeAutospacing="1"/>
      <w:textAlignment w:val="top"/>
    </w:pPr>
    <w:rPr>
      <w:rFonts w:ascii="Arial" w:cs="Arial" w:hAnsi="Arial"/>
    </w:rPr>
  </w:style>
  <w:style w:type="paragraph" w:styleId="xl68" w:customStyle="1">
    <w:name w:val="xl68"/>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b w:val="1"/>
      <w:bCs w:val="1"/>
    </w:rPr>
  </w:style>
  <w:style w:type="paragraph" w:styleId="xl69" w:customStyle="1">
    <w:name w:val="xl69"/>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rPr>
  </w:style>
  <w:style w:type="paragraph" w:styleId="xl70" w:customStyle="1">
    <w:name w:val="xl70"/>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1" w:customStyle="1">
    <w:name w:val="xl71"/>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2" w:customStyle="1">
    <w:name w:val="xl72"/>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rPr>
  </w:style>
  <w:style w:type="paragraph" w:styleId="xl73" w:customStyle="1">
    <w:name w:val="xl73"/>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4" w:customStyle="1">
    <w:name w:val="xl74"/>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5" w:customStyle="1">
    <w:name w:val="xl75"/>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6" w:customStyle="1">
    <w:name w:val="xl7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77" w:customStyle="1">
    <w:name w:val="xl77"/>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8" w:customStyle="1">
    <w:name w:val="xl78"/>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9" w:customStyle="1">
    <w:name w:val="xl79"/>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0" w:customStyle="1">
    <w:name w:val="xl80"/>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1" w:customStyle="1">
    <w:name w:val="xl81"/>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2" w:customStyle="1">
    <w:name w:val="xl8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83" w:customStyle="1">
    <w:name w:val="xl8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rPr>
  </w:style>
  <w:style w:type="paragraph" w:styleId="xl84" w:customStyle="1">
    <w:name w:val="xl84"/>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textAlignment w:val="top"/>
    </w:pPr>
    <w:rPr>
      <w:rFonts w:ascii="Arial" w:cs="Arial" w:hAnsi="Arial"/>
    </w:rPr>
  </w:style>
  <w:style w:type="paragraph" w:styleId="xl85" w:customStyle="1">
    <w:name w:val="xl85"/>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86" w:customStyle="1">
    <w:name w:val="xl86"/>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pPr>
    <w:rPr>
      <w:rFonts w:ascii="Arial" w:cs="Arial" w:hAnsi="Arial"/>
      <w:b w:val="1"/>
      <w:bCs w:val="1"/>
    </w:rPr>
  </w:style>
  <w:style w:type="paragraph" w:styleId="xl87" w:customStyle="1">
    <w:name w:val="xl87"/>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8" w:customStyle="1">
    <w:name w:val="xl8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pPr>
    <w:rPr>
      <w:rFonts w:ascii="Arial" w:cs="Arial" w:hAnsi="Arial"/>
    </w:rPr>
  </w:style>
  <w:style w:type="paragraph" w:styleId="xl89" w:customStyle="1">
    <w:name w:val="xl89"/>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90" w:customStyle="1">
    <w:name w:val="xl90"/>
    <w:basedOn w:val="Normal"/>
    <w:rsid w:val="00F96A95"/>
    <w:pPr>
      <w:pBdr>
        <w:top w:color="auto" w:space="0" w:sz="4" w:val="single"/>
        <w:left w:color="auto" w:space="0" w:sz="4" w:val="single"/>
        <w:bottom w:color="auto" w:space="0" w:sz="12" w:val="single"/>
        <w:right w:color="auto" w:space="0" w:sz="12" w:val="single"/>
      </w:pBdr>
      <w:spacing w:after="100" w:afterAutospacing="1" w:before="100" w:beforeAutospacing="1"/>
    </w:pPr>
    <w:rPr>
      <w:rFonts w:ascii="Arial" w:cs="Arial" w:hAnsi="Arial"/>
      <w:b w:val="1"/>
      <w:bCs w:val="1"/>
    </w:rPr>
  </w:style>
  <w:style w:type="paragraph" w:styleId="xl91" w:customStyle="1">
    <w:name w:val="xl9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b w:val="1"/>
      <w:bCs w:val="1"/>
      <w:sz w:val="22"/>
      <w:szCs w:val="22"/>
    </w:rPr>
  </w:style>
  <w:style w:type="paragraph" w:styleId="xl92" w:customStyle="1">
    <w:name w:val="xl9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93" w:customStyle="1">
    <w:name w:val="xl93"/>
    <w:basedOn w:val="Normal"/>
    <w:rsid w:val="00F96A95"/>
    <w:pPr>
      <w:spacing w:after="100" w:afterAutospacing="1" w:before="100" w:beforeAutospacing="1"/>
      <w:jc w:val="center"/>
    </w:pPr>
    <w:rPr>
      <w:rFonts w:ascii="Arial" w:cs="Arial" w:hAnsi="Arial"/>
      <w:sz w:val="36"/>
      <w:szCs w:val="36"/>
    </w:rPr>
  </w:style>
  <w:style w:type="paragraph" w:styleId="xl94" w:customStyle="1">
    <w:name w:val="xl94"/>
    <w:basedOn w:val="Normal"/>
    <w:rsid w:val="00F96A95"/>
    <w:pPr>
      <w:pBdr>
        <w:bottom w:color="auto" w:space="0" w:sz="12" w:val="single"/>
      </w:pBdr>
      <w:spacing w:after="100" w:afterAutospacing="1" w:before="100" w:beforeAutospacing="1"/>
      <w:jc w:val="center"/>
    </w:pPr>
    <w:rPr>
      <w:rFonts w:ascii="Arial" w:cs="Arial" w:hAnsi="Arial"/>
      <w:sz w:val="28"/>
      <w:szCs w:val="28"/>
    </w:rPr>
  </w:style>
  <w:style w:type="paragraph" w:styleId="BodyText2">
    <w:name w:val="Body Text 2"/>
    <w:basedOn w:val="Normal"/>
    <w:semiHidden w:val="1"/>
    <w:rsid w:val="00F96A95"/>
    <w:pPr>
      <w:tabs>
        <w:tab w:val="left" w:pos="1440"/>
        <w:tab w:val="right" w:pos="10080"/>
      </w:tabs>
    </w:pPr>
    <w:rPr>
      <w:b w:val="1"/>
      <w:bCs w:val="1"/>
    </w:rPr>
  </w:style>
  <w:style w:type="paragraph" w:styleId="BalloonText">
    <w:name w:val="Balloon Text"/>
    <w:basedOn w:val="Normal"/>
    <w:link w:val="BalloonTextChar"/>
    <w:uiPriority w:val="99"/>
    <w:semiHidden w:val="1"/>
    <w:unhideWhenUsed w:val="1"/>
    <w:rsid w:val="00883F1F"/>
    <w:rPr>
      <w:rFonts w:ascii="Tahoma" w:hAnsi="Tahoma"/>
      <w:sz w:val="16"/>
      <w:szCs w:val="16"/>
      <w:lang w:eastAsia="x-none" w:val="x-none"/>
    </w:rPr>
  </w:style>
  <w:style w:type="character" w:styleId="BalloonTextChar" w:customStyle="1">
    <w:name w:val="Balloon Text Char"/>
    <w:link w:val="BalloonText"/>
    <w:uiPriority w:val="99"/>
    <w:semiHidden w:val="1"/>
    <w:rsid w:val="00883F1F"/>
    <w:rPr>
      <w:rFonts w:ascii="Tahoma" w:cs="Tahoma" w:hAnsi="Tahoma"/>
      <w:sz w:val="16"/>
      <w:szCs w:val="16"/>
    </w:rPr>
  </w:style>
  <w:style w:type="character" w:styleId="FooterChar" w:customStyle="1">
    <w:name w:val="Footer Char"/>
    <w:basedOn w:val="DefaultParagraphFont"/>
    <w:link w:val="Footer"/>
    <w:uiPriority w:val="99"/>
    <w:rsid w:val="00397B3B"/>
  </w:style>
  <w:style w:type="paragraph" w:styleId="ListParagraph">
    <w:name w:val="List Paragraph"/>
    <w:basedOn w:val="Normal"/>
    <w:uiPriority w:val="99"/>
    <w:qFormat w:val="1"/>
    <w:rsid w:val="00E16B19"/>
    <w:pPr>
      <w:ind w:left="720"/>
    </w:pPr>
  </w:style>
  <w:style w:type="character" w:styleId="BodyTextChar" w:customStyle="1">
    <w:name w:val="Body Text Char"/>
    <w:link w:val="BodyText"/>
    <w:semiHidden w:val="1"/>
    <w:rsid w:val="00CE660E"/>
    <w:rPr>
      <w:rFonts w:ascii="Times New" w:hAnsi="Times New"/>
      <w:sz w:val="24"/>
    </w:rPr>
  </w:style>
  <w:style w:type="paragraph" w:styleId="NoSpacing">
    <w:name w:val="No Spacing"/>
    <w:link w:val="NoSpacingChar"/>
    <w:uiPriority w:val="1"/>
    <w:qFormat w:val="1"/>
    <w:rsid w:val="0048123F"/>
    <w:rPr>
      <w:rFonts w:ascii="Calibri" w:hAnsi="Calibri"/>
      <w:sz w:val="22"/>
      <w:szCs w:val="22"/>
    </w:rPr>
  </w:style>
  <w:style w:type="character" w:styleId="NoSpacingChar" w:customStyle="1">
    <w:name w:val="No Spacing Char"/>
    <w:link w:val="NoSpacing"/>
    <w:uiPriority w:val="1"/>
    <w:rsid w:val="0048123F"/>
    <w:rPr>
      <w:rFonts w:ascii="Calibri" w:hAnsi="Calibri"/>
      <w:sz w:val="22"/>
      <w:szCs w:val="22"/>
      <w:lang w:bidi="ar-SA" w:eastAsia="en-US" w:val="en-US"/>
    </w:rPr>
  </w:style>
  <w:style w:type="paragraph" w:styleId="CommentSubject">
    <w:name w:val="annotation subject"/>
    <w:basedOn w:val="CommentText"/>
    <w:next w:val="CommentText"/>
    <w:link w:val="CommentSubjectChar"/>
    <w:semiHidden w:val="1"/>
    <w:unhideWhenUsed w:val="1"/>
    <w:rsid w:val="009746F0"/>
  </w:style>
  <w:style w:type="character" w:styleId="CommentTextChar" w:customStyle="1">
    <w:name w:val="Comment Text Char"/>
    <w:link w:val="CommentText"/>
    <w:semiHidden w:val="1"/>
    <w:rsid w:val="009746F0"/>
    <w:rPr>
      <w:szCs w:val="24"/>
    </w:rPr>
  </w:style>
  <w:style w:type="character" w:styleId="CommentSubjectChar" w:customStyle="1">
    <w:name w:val="Comment Subject Char"/>
    <w:link w:val="CommentSubject"/>
    <w:rsid w:val="009746F0"/>
    <w:rPr>
      <w:szCs w:val="24"/>
    </w:rPr>
  </w:style>
  <w:style w:type="paragraph" w:styleId="DocumentMap">
    <w:name w:val="Document Map"/>
    <w:basedOn w:val="Normal"/>
    <w:link w:val="DocumentMapChar"/>
    <w:uiPriority w:val="99"/>
    <w:semiHidden w:val="1"/>
    <w:unhideWhenUsed w:val="1"/>
    <w:rsid w:val="00FC6844"/>
    <w:rPr>
      <w:rFonts w:ascii="Tahoma" w:hAnsi="Tahoma"/>
      <w:sz w:val="16"/>
      <w:szCs w:val="16"/>
      <w:lang w:eastAsia="x-none" w:val="x-none"/>
    </w:rPr>
  </w:style>
  <w:style w:type="character" w:styleId="DocumentMapChar" w:customStyle="1">
    <w:name w:val="Document Map Char"/>
    <w:link w:val="DocumentMap"/>
    <w:uiPriority w:val="99"/>
    <w:semiHidden w:val="1"/>
    <w:rsid w:val="00FC6844"/>
    <w:rPr>
      <w:rFonts w:ascii="Tahoma" w:cs="Tahoma" w:hAnsi="Tahoma"/>
      <w:sz w:val="16"/>
      <w:szCs w:val="16"/>
    </w:rPr>
  </w:style>
  <w:style w:type="character" w:styleId="DeltaViewInsertion" w:customStyle="1">
    <w:name w:val="DeltaView Insertion"/>
    <w:rsid w:val="00945EF8"/>
    <w:rPr>
      <w:color w:val="0000ff"/>
      <w:spacing w:val="0"/>
      <w:u w:val="double"/>
    </w:rPr>
  </w:style>
  <w:style w:type="table" w:styleId="TableGrid">
    <w:name w:val="Table Grid"/>
    <w:basedOn w:val="TableNormal"/>
    <w:uiPriority w:val="39"/>
    <w:rsid w:val="003D19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9Char" w:customStyle="1">
    <w:name w:val="Heading 9 Char"/>
    <w:link w:val="Heading9"/>
    <w:rsid w:val="00580A23"/>
    <w:rPr>
      <w:sz w:val="24"/>
    </w:rPr>
  </w:style>
  <w:style w:type="paragraph" w:styleId="Sectionheading" w:customStyle="1">
    <w:name w:val="Section heading"/>
    <w:basedOn w:val="Heading1"/>
    <w:rsid w:val="00C57717"/>
    <w:pPr>
      <w:spacing w:after="360" w:before="5000"/>
    </w:pPr>
    <w:rPr>
      <w:rFonts w:ascii="Arial" w:cs="Arial" w:hAnsi="Arial"/>
      <w:bCs w:val="1"/>
      <w:sz w:val="28"/>
      <w:szCs w:val="28"/>
    </w:rPr>
  </w:style>
  <w:style w:type="paragraph" w:styleId="Style0" w:customStyle="1">
    <w:name w:val="Style0"/>
    <w:rsid w:val="00347FD8"/>
    <w:rPr>
      <w:rFonts w:ascii="Arial" w:cs="Arial" w:hAnsi="Arial"/>
    </w:rPr>
  </w:style>
  <w:style w:type="paragraph" w:styleId="bullet1" w:customStyle="1">
    <w:name w:val="bullet1"/>
    <w:basedOn w:val="BodyText"/>
    <w:rsid w:val="003A30E3"/>
    <w:pPr>
      <w:numPr>
        <w:numId w:val="1"/>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4950"/>
      </w:tabs>
      <w:spacing w:after="60" w:before="60"/>
    </w:pPr>
    <w:rPr>
      <w:rFonts w:ascii="Times New Roman" w:hAnsi="Times New Roman"/>
      <w:szCs w:val="24"/>
    </w:rPr>
  </w:style>
  <w:style w:type="character" w:styleId="TitleChar" w:customStyle="1">
    <w:name w:val="Title Char"/>
    <w:link w:val="Title"/>
    <w:rsid w:val="001D179F"/>
    <w:rPr>
      <w:b w:val="1"/>
      <w:sz w:val="24"/>
    </w:rPr>
  </w:style>
  <w:style w:type="character" w:styleId="Heading2Char" w:customStyle="1">
    <w:name w:val="Heading 2 Char"/>
    <w:link w:val="Heading2"/>
    <w:rsid w:val="00BE29B2"/>
    <w:rPr>
      <w:b w:val="1"/>
      <w:sz w:val="22"/>
    </w:rPr>
  </w:style>
  <w:style w:type="character" w:styleId="HeaderChar" w:customStyle="1">
    <w:name w:val="Header Char"/>
    <w:basedOn w:val="DefaultParagraphFont"/>
    <w:link w:val="Header"/>
    <w:uiPriority w:val="99"/>
    <w:rsid w:val="00D35546"/>
  </w:style>
  <w:style w:type="character" w:styleId="apple-converted-space" w:customStyle="1">
    <w:name w:val="apple-converted-space"/>
    <w:basedOn w:val="DefaultParagraphFont"/>
    <w:rsid w:val="004D1FF2"/>
  </w:style>
  <w:style w:type="paragraph" w:styleId="NormalWeb">
    <w:name w:val="Normal (Web)"/>
    <w:basedOn w:val="Normal"/>
    <w:uiPriority w:val="99"/>
    <w:semiHidden w:val="1"/>
    <w:unhideWhenUsed w:val="1"/>
    <w:rsid w:val="004D1FF2"/>
    <w:pPr>
      <w:spacing w:after="100" w:afterAutospacing="1" w:before="100" w:beforeAutospacing="1"/>
    </w:pPr>
  </w:style>
  <w:style w:type="character" w:styleId="PlaceholderText">
    <w:name w:val="Placeholder Text"/>
    <w:uiPriority w:val="99"/>
    <w:semiHidden w:val="1"/>
    <w:rsid w:val="00D13B0A"/>
    <w:rPr>
      <w:color w:val="808080"/>
    </w:rPr>
  </w:style>
  <w:style w:type="character" w:styleId="Heading3Char" w:customStyle="1">
    <w:name w:val="Heading 3 Char"/>
    <w:link w:val="Heading3"/>
    <w:rsid w:val="00544EF8"/>
    <w:rPr>
      <w:b w:val="1"/>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yperlink" Target="https://co-pub.coloradoforestatla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nr.colorado.gov/divisions/forestry/co-strategic-wildfire-a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KBmXMq5PMd0n3UxqaJuM8om9g==">CgMxLjAyDmguc3EyZnZxdDduN3NtMg5oLmpoeHZtaXoycHVtdzIOaC5uN29va3RjZTV2YWsyDmguOHBsaXBkZnFubDBiMg5oLmQ4endzbHl1Z2pmaTIOaC4zazRhcXo4amt1Z2wyDmgucTF4d292cjRqd3c2MghoLmdqZGd4czIOaC4zZzE3Zm81ZDluaTIyDmguaGlsajRsdnNsaXh0Mg5oLnY0OGR5b3YweHBocTIOaC51dmthdHd0eXVseWYyDmguaG1hNTl4NG11cnVyMg5oLjk4ankwZWdldWNubjIOaC5yazRidGFmZDN4NG4yDmguOTRkc2s3OHZrYmY2Mg5oLnB4azcxbjJrZnJpZjIOaC5idGY5OGh2dG1nc3k4AHIhMUJfN2xOa0tLX0MtTkxlcVpTM1h5eThEWW51dC1nbF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2022-02-01T16:29:00Z</dcterms:created>
  <dc:creator>Fletcher Jacobs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0x010100F73D4F3BBC547F4F8F8281012745D16900B59C4B52C2484F46B46954B0BE81DFB6</vt:lpwstr>
  </property>
</Properties>
</file>